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0BD0B899" w:rsidR="002F7FF6" w:rsidRDefault="00342823" w:rsidP="00C432F9">
      <w:pPr>
        <w:pStyle w:val="Heading1"/>
        <w:rPr>
          <w:lang w:val="it-IT"/>
        </w:rPr>
      </w:pPr>
      <w:r>
        <w:rPr>
          <w:lang w:val="it-IT"/>
        </w:rPr>
        <w:t>Case study Report</w:t>
      </w:r>
    </w:p>
    <w:p w14:paraId="00EE9C84" w14:textId="77777777" w:rsidR="0086736A" w:rsidRPr="0086736A" w:rsidRDefault="0086736A" w:rsidP="0086736A">
      <w:pPr>
        <w:rPr>
          <w:lang w:val="it-IT"/>
        </w:rPr>
      </w:pPr>
    </w:p>
    <w:p w14:paraId="3B53B8A1" w14:textId="77777777" w:rsidR="002F1E33" w:rsidRDefault="002F1E33" w:rsidP="00C432F9">
      <w:pPr>
        <w:spacing w:line="276" w:lineRule="auto"/>
        <w:ind w:left="360" w:hanging="360"/>
        <w:jc w:val="both"/>
        <w:rPr>
          <w:rFonts w:ascii="Calibri" w:hAnsi="Calibri" w:cs="Calibri"/>
          <w:b/>
          <w:bCs/>
          <w:sz w:val="22"/>
          <w:szCs w:val="22"/>
        </w:rPr>
      </w:pPr>
      <w:r w:rsidRPr="002F1E33">
        <w:rPr>
          <w:rFonts w:ascii="Calibri" w:hAnsi="Calibri" w:cs="Calibri"/>
          <w:b/>
          <w:bCs/>
          <w:sz w:val="22"/>
          <w:szCs w:val="22"/>
        </w:rPr>
        <w:t>Priority 1: Competitiveness through Innovation and Dynamic Enterprises</w:t>
      </w:r>
    </w:p>
    <w:p w14:paraId="58A56B0E" w14:textId="77777777" w:rsidR="002F1E33" w:rsidRDefault="002F1E33" w:rsidP="00C432F9">
      <w:pPr>
        <w:spacing w:line="276" w:lineRule="auto"/>
        <w:ind w:left="360" w:hanging="360"/>
        <w:jc w:val="both"/>
        <w:rPr>
          <w:rFonts w:ascii="Calibri" w:hAnsi="Calibri" w:cs="Calibri"/>
          <w:b/>
          <w:bCs/>
          <w:i/>
          <w:iCs/>
          <w:sz w:val="22"/>
          <w:szCs w:val="22"/>
        </w:rPr>
      </w:pPr>
      <w:r w:rsidRPr="002F1E33">
        <w:rPr>
          <w:rFonts w:ascii="Calibri" w:hAnsi="Calibri" w:cs="Calibri"/>
          <w:b/>
          <w:bCs/>
          <w:sz w:val="22"/>
          <w:szCs w:val="22"/>
        </w:rPr>
        <w:t xml:space="preserve">Project: SMIS 323642 – </w:t>
      </w:r>
      <w:r w:rsidRPr="002F1E33">
        <w:rPr>
          <w:rFonts w:ascii="Calibri" w:hAnsi="Calibri" w:cs="Calibri"/>
          <w:b/>
          <w:bCs/>
          <w:i/>
          <w:iCs/>
          <w:sz w:val="22"/>
          <w:szCs w:val="22"/>
        </w:rPr>
        <w:t>Enhancing Competitiveness and Innovation within Dr. IANOSI S.R.L</w:t>
      </w:r>
    </w:p>
    <w:p w14:paraId="05CA8EDC" w14:textId="33803607" w:rsidR="002F1E33" w:rsidRPr="00DE6881" w:rsidRDefault="002F1E33" w:rsidP="00C432F9">
      <w:pPr>
        <w:spacing w:line="276" w:lineRule="auto"/>
        <w:ind w:left="360" w:hanging="360"/>
        <w:jc w:val="both"/>
        <w:rPr>
          <w:rFonts w:ascii="Calibri" w:hAnsi="Calibri" w:cs="Calibri"/>
          <w:b/>
          <w:bCs/>
          <w:sz w:val="22"/>
          <w:szCs w:val="22"/>
        </w:rPr>
      </w:pPr>
      <w:r w:rsidRPr="002F1E33">
        <w:rPr>
          <w:rFonts w:ascii="Calibri" w:hAnsi="Calibri" w:cs="Calibri"/>
          <w:b/>
          <w:bCs/>
          <w:sz w:val="22"/>
          <w:szCs w:val="22"/>
        </w:rPr>
        <w:t>Beneficiary: Dr. IANOSI S.R.L.</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192F1362" w:rsidR="00B033D3" w:rsidRPr="002327A0" w:rsidRDefault="00B31F72" w:rsidP="003C5A10">
      <w:pPr>
        <w:pStyle w:val="Heading2"/>
        <w:numPr>
          <w:ilvl w:val="0"/>
          <w:numId w:val="1"/>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Project preparation</w:t>
      </w:r>
    </w:p>
    <w:p w14:paraId="1455E7A9" w14:textId="704F80E6" w:rsidR="00B033D3" w:rsidRDefault="00B31F72" w:rsidP="00AD1489">
      <w:pPr>
        <w:pStyle w:val="ListParagraph"/>
        <w:numPr>
          <w:ilvl w:val="1"/>
          <w:numId w:val="1"/>
        </w:numPr>
        <w:spacing w:after="120" w:line="276" w:lineRule="auto"/>
        <w:contextualSpacing w:val="0"/>
        <w:jc w:val="both"/>
        <w:rPr>
          <w:rFonts w:ascii="Calibri" w:hAnsi="Calibri" w:cs="Calibri"/>
          <w:b/>
          <w:bCs/>
          <w:sz w:val="22"/>
          <w:szCs w:val="22"/>
          <w:lang w:val="ro-RO"/>
        </w:rPr>
      </w:pPr>
      <w:r w:rsidRPr="00B31F72">
        <w:rPr>
          <w:rFonts w:ascii="Calibri" w:hAnsi="Calibri" w:cs="Calibri"/>
          <w:b/>
          <w:bCs/>
          <w:sz w:val="22"/>
          <w:szCs w:val="22"/>
        </w:rPr>
        <w:t xml:space="preserve">Context and </w:t>
      </w:r>
      <w:r>
        <w:rPr>
          <w:rFonts w:ascii="Calibri" w:hAnsi="Calibri" w:cs="Calibri"/>
          <w:b/>
          <w:bCs/>
          <w:sz w:val="22"/>
          <w:szCs w:val="22"/>
        </w:rPr>
        <w:t>e</w:t>
      </w:r>
      <w:r w:rsidRPr="00B31F72">
        <w:rPr>
          <w:rFonts w:ascii="Calibri" w:hAnsi="Calibri" w:cs="Calibri"/>
          <w:b/>
          <w:bCs/>
          <w:sz w:val="22"/>
          <w:szCs w:val="22"/>
        </w:rPr>
        <w:t xml:space="preserve">xisting </w:t>
      </w:r>
      <w:r>
        <w:rPr>
          <w:rFonts w:ascii="Calibri" w:hAnsi="Calibri" w:cs="Calibri"/>
          <w:b/>
          <w:bCs/>
          <w:sz w:val="22"/>
          <w:szCs w:val="22"/>
        </w:rPr>
        <w:t>f</w:t>
      </w:r>
      <w:r w:rsidRPr="00B31F72">
        <w:rPr>
          <w:rFonts w:ascii="Calibri" w:hAnsi="Calibri" w:cs="Calibri"/>
          <w:b/>
          <w:bCs/>
          <w:sz w:val="22"/>
          <w:szCs w:val="22"/>
        </w:rPr>
        <w:t>ramework (</w:t>
      </w:r>
      <w:r>
        <w:rPr>
          <w:rFonts w:ascii="Calibri" w:hAnsi="Calibri" w:cs="Calibri"/>
          <w:b/>
          <w:bCs/>
          <w:sz w:val="22"/>
          <w:szCs w:val="22"/>
        </w:rPr>
        <w:t>n</w:t>
      </w:r>
      <w:r w:rsidRPr="00B31F72">
        <w:rPr>
          <w:rFonts w:ascii="Calibri" w:hAnsi="Calibri" w:cs="Calibri"/>
          <w:b/>
          <w:bCs/>
          <w:sz w:val="22"/>
          <w:szCs w:val="22"/>
        </w:rPr>
        <w:t xml:space="preserve">eeds to </w:t>
      </w:r>
      <w:r>
        <w:rPr>
          <w:rFonts w:ascii="Calibri" w:hAnsi="Calibri" w:cs="Calibri"/>
          <w:b/>
          <w:bCs/>
          <w:sz w:val="22"/>
          <w:szCs w:val="22"/>
        </w:rPr>
        <w:t>b</w:t>
      </w:r>
      <w:r w:rsidRPr="00B31F72">
        <w:rPr>
          <w:rFonts w:ascii="Calibri" w:hAnsi="Calibri" w:cs="Calibri"/>
          <w:b/>
          <w:bCs/>
          <w:sz w:val="22"/>
          <w:szCs w:val="22"/>
        </w:rPr>
        <w:t xml:space="preserve">e </w:t>
      </w:r>
      <w:r>
        <w:rPr>
          <w:rFonts w:ascii="Calibri" w:hAnsi="Calibri" w:cs="Calibri"/>
          <w:b/>
          <w:bCs/>
          <w:sz w:val="22"/>
          <w:szCs w:val="22"/>
        </w:rPr>
        <w:t>a</w:t>
      </w:r>
      <w:r w:rsidRPr="00B31F72">
        <w:rPr>
          <w:rFonts w:ascii="Calibri" w:hAnsi="Calibri" w:cs="Calibri"/>
          <w:b/>
          <w:bCs/>
          <w:sz w:val="22"/>
          <w:szCs w:val="22"/>
        </w:rPr>
        <w:t>ddressed)</w:t>
      </w:r>
    </w:p>
    <w:p w14:paraId="50968E9B" w14:textId="77777777" w:rsidR="00417AFF" w:rsidRDefault="00417AFF" w:rsidP="00AD1489">
      <w:pPr>
        <w:spacing w:after="120" w:line="276" w:lineRule="auto"/>
        <w:jc w:val="both"/>
        <w:rPr>
          <w:rFonts w:ascii="Calibri" w:hAnsi="Calibri" w:cs="Calibri"/>
          <w:sz w:val="22"/>
          <w:szCs w:val="22"/>
        </w:rPr>
      </w:pPr>
      <w:r w:rsidRPr="00417AFF">
        <w:rPr>
          <w:rFonts w:ascii="Calibri" w:hAnsi="Calibri" w:cs="Calibri"/>
          <w:sz w:val="22"/>
          <w:szCs w:val="22"/>
        </w:rPr>
        <w:t>The overall objective of the project targets the need to enhance the regional competitiveness of SMEs. Specifically, the project aims to purchase 30 medical devices, including two sustainable development systems (a heat pump and a photovoltaic system), to equip the private clinic Dr. Ianoși. In addition, the project plans to establish two interregional partnerships and provide skills development training for employees (ultrasound courses).</w:t>
      </w:r>
      <w:r>
        <w:rPr>
          <w:rFonts w:ascii="Calibri" w:hAnsi="Calibri" w:cs="Calibri"/>
          <w:sz w:val="22"/>
          <w:szCs w:val="22"/>
        </w:rPr>
        <w:t xml:space="preserve"> </w:t>
      </w:r>
    </w:p>
    <w:p w14:paraId="3AE491FF" w14:textId="7792AA27" w:rsidR="00417AFF" w:rsidRPr="00417AFF" w:rsidRDefault="00417AFF" w:rsidP="00AD1489">
      <w:pPr>
        <w:spacing w:after="120" w:line="276" w:lineRule="auto"/>
        <w:jc w:val="both"/>
        <w:rPr>
          <w:rFonts w:ascii="Calibri" w:hAnsi="Calibri" w:cs="Calibri"/>
          <w:sz w:val="22"/>
          <w:szCs w:val="22"/>
        </w:rPr>
      </w:pPr>
      <w:r w:rsidRPr="00417AFF">
        <w:rPr>
          <w:rFonts w:ascii="Calibri" w:hAnsi="Calibri" w:cs="Calibri"/>
          <w:sz w:val="22"/>
          <w:szCs w:val="22"/>
        </w:rPr>
        <w:t>The project has an implementation period of 24 months and is scheduled for completion in November 2026.</w:t>
      </w:r>
    </w:p>
    <w:p w14:paraId="20BDC906" w14:textId="77E951A8" w:rsidR="007B6981" w:rsidRPr="007B6981" w:rsidRDefault="00736C24" w:rsidP="00AD1489">
      <w:pPr>
        <w:widowControl w:val="0"/>
        <w:numPr>
          <w:ilvl w:val="1"/>
          <w:numId w:val="1"/>
        </w:numPr>
        <w:spacing w:after="120" w:line="276" w:lineRule="auto"/>
        <w:jc w:val="both"/>
        <w:rPr>
          <w:rFonts w:ascii="Calibri" w:hAnsi="Calibri" w:cs="Calibri"/>
          <w:b/>
          <w:bCs/>
          <w:sz w:val="22"/>
          <w:szCs w:val="22"/>
          <w:lang w:val="ro-RO"/>
        </w:rPr>
      </w:pPr>
      <w:r w:rsidRPr="00736C24">
        <w:rPr>
          <w:rFonts w:ascii="Calibri" w:hAnsi="Calibri" w:cs="Calibri"/>
          <w:b/>
          <w:bCs/>
          <w:sz w:val="22"/>
          <w:szCs w:val="22"/>
        </w:rPr>
        <w:t xml:space="preserve">Project </w:t>
      </w:r>
      <w:r>
        <w:rPr>
          <w:rFonts w:ascii="Calibri" w:hAnsi="Calibri" w:cs="Calibri"/>
          <w:b/>
          <w:bCs/>
          <w:sz w:val="22"/>
          <w:szCs w:val="22"/>
        </w:rPr>
        <w:t>d</w:t>
      </w:r>
      <w:r w:rsidRPr="00736C24">
        <w:rPr>
          <w:rFonts w:ascii="Calibri" w:hAnsi="Calibri" w:cs="Calibri"/>
          <w:b/>
          <w:bCs/>
          <w:sz w:val="22"/>
          <w:szCs w:val="22"/>
        </w:rPr>
        <w:t xml:space="preserve">esign and </w:t>
      </w:r>
      <w:r>
        <w:rPr>
          <w:rFonts w:ascii="Calibri" w:hAnsi="Calibri" w:cs="Calibri"/>
          <w:b/>
          <w:bCs/>
          <w:sz w:val="22"/>
          <w:szCs w:val="22"/>
        </w:rPr>
        <w:t>s</w:t>
      </w:r>
      <w:r w:rsidRPr="00736C24">
        <w:rPr>
          <w:rFonts w:ascii="Calibri" w:hAnsi="Calibri" w:cs="Calibri"/>
          <w:b/>
          <w:bCs/>
          <w:sz w:val="22"/>
          <w:szCs w:val="22"/>
        </w:rPr>
        <w:t>ubmission (</w:t>
      </w:r>
      <w:r>
        <w:rPr>
          <w:rFonts w:ascii="Calibri" w:hAnsi="Calibri" w:cs="Calibri"/>
          <w:b/>
          <w:bCs/>
          <w:sz w:val="22"/>
          <w:szCs w:val="22"/>
        </w:rPr>
        <w:t>i</w:t>
      </w:r>
      <w:r w:rsidRPr="00736C24">
        <w:rPr>
          <w:rFonts w:ascii="Calibri" w:hAnsi="Calibri" w:cs="Calibri"/>
          <w:b/>
          <w:bCs/>
          <w:sz w:val="22"/>
          <w:szCs w:val="22"/>
        </w:rPr>
        <w:t xml:space="preserve">nternal </w:t>
      </w:r>
      <w:r>
        <w:rPr>
          <w:rFonts w:ascii="Calibri" w:hAnsi="Calibri" w:cs="Calibri"/>
          <w:b/>
          <w:bCs/>
          <w:sz w:val="22"/>
          <w:szCs w:val="22"/>
        </w:rPr>
        <w:t>o</w:t>
      </w:r>
      <w:r w:rsidRPr="00736C24">
        <w:rPr>
          <w:rFonts w:ascii="Calibri" w:hAnsi="Calibri" w:cs="Calibri"/>
          <w:b/>
          <w:bCs/>
          <w:sz w:val="22"/>
          <w:szCs w:val="22"/>
        </w:rPr>
        <w:t xml:space="preserve">bjectives, </w:t>
      </w:r>
      <w:r>
        <w:rPr>
          <w:rFonts w:ascii="Calibri" w:hAnsi="Calibri" w:cs="Calibri"/>
          <w:b/>
          <w:bCs/>
          <w:sz w:val="22"/>
          <w:szCs w:val="22"/>
        </w:rPr>
        <w:t>a</w:t>
      </w:r>
      <w:r w:rsidRPr="00736C24">
        <w:rPr>
          <w:rFonts w:ascii="Calibri" w:hAnsi="Calibri" w:cs="Calibri"/>
          <w:b/>
          <w:bCs/>
          <w:sz w:val="22"/>
          <w:szCs w:val="22"/>
        </w:rPr>
        <w:t xml:space="preserve">lignment with </w:t>
      </w:r>
      <w:r>
        <w:rPr>
          <w:rFonts w:ascii="Calibri" w:hAnsi="Calibri" w:cs="Calibri"/>
          <w:b/>
          <w:bCs/>
          <w:sz w:val="22"/>
          <w:szCs w:val="22"/>
        </w:rPr>
        <w:t>n</w:t>
      </w:r>
      <w:r w:rsidRPr="00736C24">
        <w:rPr>
          <w:rFonts w:ascii="Calibri" w:hAnsi="Calibri" w:cs="Calibri"/>
          <w:b/>
          <w:bCs/>
          <w:sz w:val="22"/>
          <w:szCs w:val="22"/>
        </w:rPr>
        <w:t xml:space="preserve">ational and </w:t>
      </w:r>
      <w:r>
        <w:rPr>
          <w:rFonts w:ascii="Calibri" w:hAnsi="Calibri" w:cs="Calibri"/>
          <w:b/>
          <w:bCs/>
          <w:sz w:val="22"/>
          <w:szCs w:val="22"/>
        </w:rPr>
        <w:t>r</w:t>
      </w:r>
      <w:r w:rsidRPr="00736C24">
        <w:rPr>
          <w:rFonts w:ascii="Calibri" w:hAnsi="Calibri" w:cs="Calibri"/>
          <w:b/>
          <w:bCs/>
          <w:sz w:val="22"/>
          <w:szCs w:val="22"/>
        </w:rPr>
        <w:t xml:space="preserve">egional </w:t>
      </w:r>
      <w:r>
        <w:rPr>
          <w:rFonts w:ascii="Calibri" w:hAnsi="Calibri" w:cs="Calibri"/>
          <w:b/>
          <w:bCs/>
          <w:sz w:val="22"/>
          <w:szCs w:val="22"/>
        </w:rPr>
        <w:t>s</w:t>
      </w:r>
      <w:r w:rsidRPr="00736C24">
        <w:rPr>
          <w:rFonts w:ascii="Calibri" w:hAnsi="Calibri" w:cs="Calibri"/>
          <w:b/>
          <w:bCs/>
          <w:sz w:val="22"/>
          <w:szCs w:val="22"/>
        </w:rPr>
        <w:t xml:space="preserve">trategies, </w:t>
      </w:r>
      <w:r>
        <w:rPr>
          <w:rFonts w:ascii="Calibri" w:hAnsi="Calibri" w:cs="Calibri"/>
          <w:b/>
          <w:bCs/>
          <w:sz w:val="22"/>
          <w:szCs w:val="22"/>
        </w:rPr>
        <w:t>r</w:t>
      </w:r>
      <w:r w:rsidRPr="00736C24">
        <w:rPr>
          <w:rFonts w:ascii="Calibri" w:hAnsi="Calibri" w:cs="Calibri"/>
          <w:b/>
          <w:bCs/>
          <w:sz w:val="22"/>
          <w:szCs w:val="22"/>
        </w:rPr>
        <w:t xml:space="preserve">elationship with the </w:t>
      </w:r>
      <w:r>
        <w:rPr>
          <w:rFonts w:ascii="Calibri" w:hAnsi="Calibri" w:cs="Calibri"/>
          <w:b/>
          <w:bCs/>
          <w:sz w:val="22"/>
          <w:szCs w:val="22"/>
        </w:rPr>
        <w:t>MA</w:t>
      </w:r>
      <w:r w:rsidRPr="00736C24">
        <w:rPr>
          <w:rFonts w:ascii="Calibri" w:hAnsi="Calibri" w:cs="Calibri"/>
          <w:b/>
          <w:bCs/>
          <w:sz w:val="22"/>
          <w:szCs w:val="22"/>
        </w:rPr>
        <w:t xml:space="preserve"> </w:t>
      </w:r>
      <w:r>
        <w:rPr>
          <w:rFonts w:ascii="Calibri" w:hAnsi="Calibri" w:cs="Calibri"/>
          <w:b/>
          <w:bCs/>
          <w:sz w:val="22"/>
          <w:szCs w:val="22"/>
        </w:rPr>
        <w:t>d</w:t>
      </w:r>
      <w:r w:rsidRPr="00736C24">
        <w:rPr>
          <w:rFonts w:ascii="Calibri" w:hAnsi="Calibri" w:cs="Calibri"/>
          <w:b/>
          <w:bCs/>
          <w:sz w:val="22"/>
          <w:szCs w:val="22"/>
        </w:rPr>
        <w:t xml:space="preserve">uring the </w:t>
      </w:r>
      <w:r>
        <w:rPr>
          <w:rFonts w:ascii="Calibri" w:hAnsi="Calibri" w:cs="Calibri"/>
          <w:b/>
          <w:bCs/>
          <w:sz w:val="22"/>
          <w:szCs w:val="22"/>
        </w:rPr>
        <w:t>s</w:t>
      </w:r>
      <w:r w:rsidRPr="00736C24">
        <w:rPr>
          <w:rFonts w:ascii="Calibri" w:hAnsi="Calibri" w:cs="Calibri"/>
          <w:b/>
          <w:bCs/>
          <w:sz w:val="22"/>
          <w:szCs w:val="22"/>
        </w:rPr>
        <w:t xml:space="preserve">ubmission </w:t>
      </w:r>
      <w:r>
        <w:rPr>
          <w:rFonts w:ascii="Calibri" w:hAnsi="Calibri" w:cs="Calibri"/>
          <w:b/>
          <w:bCs/>
          <w:sz w:val="22"/>
          <w:szCs w:val="22"/>
        </w:rPr>
        <w:t>p</w:t>
      </w:r>
      <w:r w:rsidRPr="00736C24">
        <w:rPr>
          <w:rFonts w:ascii="Calibri" w:hAnsi="Calibri" w:cs="Calibri"/>
          <w:b/>
          <w:bCs/>
          <w:sz w:val="22"/>
          <w:szCs w:val="22"/>
        </w:rPr>
        <w:t xml:space="preserve">hase, with </w:t>
      </w:r>
      <w:r w:rsidR="003A1E00">
        <w:rPr>
          <w:rFonts w:ascii="Calibri" w:hAnsi="Calibri" w:cs="Calibri"/>
          <w:b/>
          <w:bCs/>
          <w:sz w:val="22"/>
          <w:szCs w:val="22"/>
        </w:rPr>
        <w:t>r</w:t>
      </w:r>
      <w:r w:rsidR="003A1E00" w:rsidRPr="00736C24">
        <w:rPr>
          <w:rFonts w:ascii="Calibri" w:hAnsi="Calibri" w:cs="Calibri"/>
          <w:b/>
          <w:bCs/>
          <w:sz w:val="22"/>
          <w:szCs w:val="22"/>
        </w:rPr>
        <w:t>eference to the support and information provided to potential beneficiaries</w:t>
      </w:r>
      <w:r w:rsidRPr="00736C24">
        <w:rPr>
          <w:rFonts w:ascii="Calibri" w:hAnsi="Calibri" w:cs="Calibri"/>
          <w:b/>
          <w:bCs/>
          <w:sz w:val="22"/>
          <w:szCs w:val="22"/>
        </w:rPr>
        <w:t>)</w:t>
      </w:r>
    </w:p>
    <w:p w14:paraId="4F1AFD65" w14:textId="77777777" w:rsidR="003A1E00" w:rsidRPr="003A1E00" w:rsidRDefault="003A1E00" w:rsidP="003A1E00">
      <w:pPr>
        <w:widowControl w:val="0"/>
        <w:spacing w:after="120" w:line="276" w:lineRule="auto"/>
        <w:jc w:val="both"/>
        <w:rPr>
          <w:rFonts w:ascii="Calibri" w:hAnsi="Calibri" w:cs="Calibri"/>
          <w:sz w:val="22"/>
          <w:szCs w:val="22"/>
        </w:rPr>
      </w:pPr>
      <w:r w:rsidRPr="003A1E00">
        <w:rPr>
          <w:rFonts w:ascii="Calibri" w:hAnsi="Calibri" w:cs="Calibri"/>
          <w:sz w:val="22"/>
          <w:szCs w:val="22"/>
        </w:rPr>
        <w:t xml:space="preserve">The </w:t>
      </w:r>
      <w:r w:rsidRPr="003A1E00">
        <w:rPr>
          <w:rFonts w:ascii="Calibri" w:hAnsi="Calibri" w:cs="Calibri"/>
          <w:b/>
          <w:bCs/>
          <w:sz w:val="22"/>
          <w:szCs w:val="22"/>
        </w:rPr>
        <w:t>preparation of the funding application</w:t>
      </w:r>
      <w:r w:rsidRPr="003A1E00">
        <w:rPr>
          <w:rFonts w:ascii="Calibri" w:hAnsi="Calibri" w:cs="Calibri"/>
          <w:sz w:val="22"/>
          <w:szCs w:val="22"/>
        </w:rPr>
        <w:t xml:space="preserve"> did not pose any difficulties, as the beneficiary engaged a specialized consultancy firm. As a result, no issues were encountered in meeting the eligibility criteria. One potential challenge is securing the financial resources needed for the project’s co-financing.</w:t>
      </w:r>
      <w:r w:rsidRPr="003A1E00">
        <w:rPr>
          <w:rFonts w:ascii="Calibri" w:hAnsi="Calibri" w:cs="Calibri"/>
          <w:sz w:val="22"/>
          <w:szCs w:val="22"/>
        </w:rPr>
        <w:br/>
        <w:t xml:space="preserve">The project contributes to the </w:t>
      </w:r>
      <w:r w:rsidRPr="003A1E00">
        <w:rPr>
          <w:rFonts w:ascii="Calibri" w:hAnsi="Calibri" w:cs="Calibri"/>
          <w:b/>
          <w:bCs/>
          <w:sz w:val="22"/>
          <w:szCs w:val="22"/>
        </w:rPr>
        <w:t>following national and regional strategies</w:t>
      </w:r>
      <w:r w:rsidRPr="003A1E00">
        <w:rPr>
          <w:rFonts w:ascii="Calibri" w:hAnsi="Calibri" w:cs="Calibri"/>
          <w:sz w:val="22"/>
          <w:szCs w:val="22"/>
        </w:rPr>
        <w:t>:</w:t>
      </w:r>
    </w:p>
    <w:p w14:paraId="5977EE25" w14:textId="77777777" w:rsidR="003A1E00" w:rsidRPr="003A1E00" w:rsidRDefault="003A1E00" w:rsidP="003A1E00">
      <w:pPr>
        <w:widowControl w:val="0"/>
        <w:numPr>
          <w:ilvl w:val="0"/>
          <w:numId w:val="7"/>
        </w:numPr>
        <w:spacing w:after="120" w:line="276" w:lineRule="auto"/>
        <w:jc w:val="both"/>
        <w:rPr>
          <w:rFonts w:ascii="Calibri" w:hAnsi="Calibri" w:cs="Calibri"/>
          <w:sz w:val="22"/>
          <w:szCs w:val="22"/>
        </w:rPr>
      </w:pPr>
      <w:r w:rsidRPr="003A1E00">
        <w:rPr>
          <w:rFonts w:ascii="Calibri" w:hAnsi="Calibri" w:cs="Calibri"/>
          <w:sz w:val="22"/>
          <w:szCs w:val="22"/>
        </w:rPr>
        <w:t>The National Competitiveness Strategy 2014–2020</w:t>
      </w:r>
    </w:p>
    <w:p w14:paraId="68F7F534" w14:textId="77777777" w:rsidR="003A1E00" w:rsidRPr="003A1E00" w:rsidRDefault="003A1E00" w:rsidP="003A1E00">
      <w:pPr>
        <w:widowControl w:val="0"/>
        <w:numPr>
          <w:ilvl w:val="0"/>
          <w:numId w:val="7"/>
        </w:numPr>
        <w:spacing w:after="120" w:line="276" w:lineRule="auto"/>
        <w:jc w:val="both"/>
        <w:rPr>
          <w:rFonts w:ascii="Calibri" w:hAnsi="Calibri" w:cs="Calibri"/>
          <w:sz w:val="22"/>
          <w:szCs w:val="22"/>
        </w:rPr>
      </w:pPr>
      <w:r w:rsidRPr="003A1E00">
        <w:rPr>
          <w:rFonts w:ascii="Calibri" w:hAnsi="Calibri" w:cs="Calibri"/>
          <w:sz w:val="22"/>
          <w:szCs w:val="22"/>
        </w:rPr>
        <w:t>The South-West Regional Development Plan</w:t>
      </w:r>
    </w:p>
    <w:p w14:paraId="76389D37" w14:textId="77777777" w:rsidR="003A1E00" w:rsidRPr="003A1E00" w:rsidRDefault="003A1E00" w:rsidP="003A1E00">
      <w:pPr>
        <w:widowControl w:val="0"/>
        <w:spacing w:after="120" w:line="276" w:lineRule="auto"/>
        <w:jc w:val="both"/>
        <w:rPr>
          <w:rFonts w:ascii="Calibri" w:hAnsi="Calibri" w:cs="Calibri"/>
          <w:sz w:val="22"/>
          <w:szCs w:val="22"/>
          <w:lang w:val="fr-FR"/>
        </w:rPr>
      </w:pPr>
    </w:p>
    <w:p w14:paraId="7EB65E7D" w14:textId="56E75CF2"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 xml:space="preserve">2. </w:t>
      </w:r>
      <w:r w:rsidR="003041DC">
        <w:rPr>
          <w:rFonts w:ascii="Calibri" w:hAnsi="Calibri" w:cs="Calibri"/>
          <w:color w:val="0070C0"/>
          <w:sz w:val="28"/>
          <w:szCs w:val="28"/>
        </w:rPr>
        <w:t>Project implementation</w:t>
      </w:r>
    </w:p>
    <w:p w14:paraId="4273C6CD" w14:textId="6B589CB1" w:rsidR="000D7B7A" w:rsidRDefault="003041DC" w:rsidP="003C5A10">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Inte</w:t>
      </w:r>
      <w:r w:rsidR="00F75AF7">
        <w:rPr>
          <w:rFonts w:ascii="Calibri" w:hAnsi="Calibri" w:cs="Calibri"/>
          <w:b/>
          <w:bCs/>
          <w:sz w:val="22"/>
          <w:szCs w:val="22"/>
          <w:lang w:val="ro-RO"/>
        </w:rPr>
        <w:t xml:space="preserve">rnal management and governance </w:t>
      </w:r>
    </w:p>
    <w:p w14:paraId="6C80633B" w14:textId="571729D8" w:rsidR="00F75AF7" w:rsidRPr="00074307" w:rsidRDefault="00F75AF7" w:rsidP="000D7B7A">
      <w:pPr>
        <w:widowControl w:val="0"/>
        <w:spacing w:after="120" w:line="276" w:lineRule="auto"/>
        <w:jc w:val="both"/>
        <w:rPr>
          <w:rFonts w:ascii="Calibri" w:hAnsi="Calibri" w:cs="Calibri"/>
          <w:sz w:val="22"/>
          <w:szCs w:val="22"/>
          <w:lang w:val="ro-RO"/>
        </w:rPr>
      </w:pPr>
      <w:r w:rsidRPr="00074307">
        <w:rPr>
          <w:rFonts w:ascii="Calibri" w:hAnsi="Calibri" w:cs="Calibri"/>
          <w:sz w:val="22"/>
          <w:szCs w:val="22"/>
        </w:rPr>
        <w:t xml:space="preserve">The project implementation team has experience in managing numerous similar projects, including those </w:t>
      </w:r>
      <w:r w:rsidRPr="00074307">
        <w:rPr>
          <w:rFonts w:ascii="Calibri" w:hAnsi="Calibri" w:cs="Calibri"/>
          <w:sz w:val="22"/>
          <w:szCs w:val="22"/>
        </w:rPr>
        <w:lastRenderedPageBreak/>
        <w:t>funded through the 2014–2020 Regional Operational Programme (or the Sectoral Operational Programme for Increase of Economic Competitiveness – POSCCE).</w:t>
      </w:r>
    </w:p>
    <w:p w14:paraId="7F8E04E3" w14:textId="5E340235" w:rsidR="009008BF" w:rsidRPr="009008BF" w:rsidRDefault="00074307" w:rsidP="003C5A10">
      <w:pPr>
        <w:widowControl w:val="0"/>
        <w:numPr>
          <w:ilvl w:val="1"/>
          <w:numId w:val="2"/>
        </w:numPr>
        <w:spacing w:after="120" w:line="276" w:lineRule="auto"/>
        <w:jc w:val="both"/>
        <w:rPr>
          <w:rFonts w:ascii="Calibri" w:hAnsi="Calibri" w:cs="Calibri"/>
          <w:b/>
          <w:bCs/>
          <w:sz w:val="22"/>
          <w:szCs w:val="22"/>
          <w:lang w:val="ro-RO"/>
        </w:rPr>
      </w:pPr>
      <w:r>
        <w:rPr>
          <w:rFonts w:ascii="Calibri" w:hAnsi="Calibri" w:cs="Calibri"/>
          <w:b/>
          <w:bCs/>
          <w:sz w:val="22"/>
          <w:szCs w:val="22"/>
        </w:rPr>
        <w:t>M</w:t>
      </w:r>
      <w:r w:rsidRPr="00074307">
        <w:rPr>
          <w:rFonts w:ascii="Calibri" w:hAnsi="Calibri" w:cs="Calibri"/>
          <w:b/>
          <w:bCs/>
          <w:sz w:val="22"/>
          <w:szCs w:val="22"/>
        </w:rPr>
        <w:t>ain obstacles (external and internal) and factors facilitating project</w:t>
      </w:r>
      <w:r>
        <w:rPr>
          <w:rFonts w:ascii="Calibri" w:hAnsi="Calibri" w:cs="Calibri"/>
          <w:b/>
          <w:bCs/>
          <w:sz w:val="22"/>
          <w:szCs w:val="22"/>
        </w:rPr>
        <w:t xml:space="preserve"> implementation</w:t>
      </w:r>
    </w:p>
    <w:p w14:paraId="0D01D8C0" w14:textId="77777777" w:rsidR="00A8272D" w:rsidRPr="00A8272D" w:rsidRDefault="00A8272D" w:rsidP="00A8272D">
      <w:pPr>
        <w:widowControl w:val="0"/>
        <w:spacing w:after="120" w:line="276" w:lineRule="auto"/>
        <w:jc w:val="both"/>
        <w:rPr>
          <w:rFonts w:ascii="Calibri" w:hAnsi="Calibri" w:cs="Calibri"/>
          <w:sz w:val="22"/>
          <w:szCs w:val="22"/>
        </w:rPr>
      </w:pPr>
      <w:r w:rsidRPr="00A8272D">
        <w:rPr>
          <w:rFonts w:ascii="Calibri" w:hAnsi="Calibri" w:cs="Calibri"/>
          <w:sz w:val="22"/>
          <w:szCs w:val="22"/>
        </w:rPr>
        <w:t xml:space="preserve">The </w:t>
      </w:r>
      <w:r w:rsidRPr="00A8272D">
        <w:rPr>
          <w:rFonts w:ascii="Calibri" w:hAnsi="Calibri" w:cs="Calibri"/>
          <w:b/>
          <w:bCs/>
          <w:sz w:val="22"/>
          <w:szCs w:val="22"/>
        </w:rPr>
        <w:t>main facilitating factor in the implementation</w:t>
      </w:r>
      <w:r w:rsidRPr="00A8272D">
        <w:rPr>
          <w:rFonts w:ascii="Calibri" w:hAnsi="Calibri" w:cs="Calibri"/>
          <w:sz w:val="22"/>
          <w:szCs w:val="22"/>
        </w:rPr>
        <w:t xml:space="preserve"> process is the collaboration with a specialized consultancy firm.</w:t>
      </w:r>
    </w:p>
    <w:p w14:paraId="48C1450F" w14:textId="0D33C81B"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 xml:space="preserve">3. </w:t>
      </w:r>
      <w:r w:rsidR="000C47B1">
        <w:rPr>
          <w:rFonts w:ascii="Calibri" w:hAnsi="Calibri" w:cs="Calibri"/>
          <w:color w:val="0070C0"/>
          <w:sz w:val="28"/>
          <w:szCs w:val="28"/>
          <w:lang w:val="ro-RO"/>
        </w:rPr>
        <w:t>Project results</w:t>
      </w:r>
    </w:p>
    <w:p w14:paraId="4785EC50" w14:textId="03E11D2C" w:rsidR="00E56EB1" w:rsidRPr="00622B0B" w:rsidRDefault="000C47B1" w:rsidP="003C5A10">
      <w:pPr>
        <w:widowControl w:val="0"/>
        <w:numPr>
          <w:ilvl w:val="1"/>
          <w:numId w:val="3"/>
        </w:numPr>
        <w:spacing w:after="120" w:line="276" w:lineRule="auto"/>
        <w:jc w:val="both"/>
        <w:rPr>
          <w:rFonts w:ascii="Calibri" w:hAnsi="Calibri" w:cs="Calibri"/>
          <w:b/>
          <w:bCs/>
          <w:sz w:val="22"/>
          <w:szCs w:val="22"/>
        </w:rPr>
      </w:pPr>
      <w:r>
        <w:rPr>
          <w:rFonts w:ascii="Calibri" w:hAnsi="Calibri" w:cs="Calibri"/>
          <w:b/>
          <w:bCs/>
          <w:sz w:val="22"/>
          <w:szCs w:val="22"/>
          <w:lang w:val="ro-RO"/>
        </w:rPr>
        <w:t>Main activities</w:t>
      </w:r>
    </w:p>
    <w:p w14:paraId="09149C93" w14:textId="77777777" w:rsidR="00837E61" w:rsidRPr="00837E61" w:rsidRDefault="00837E61" w:rsidP="00837E61">
      <w:pPr>
        <w:widowControl w:val="0"/>
        <w:spacing w:after="120" w:line="276" w:lineRule="auto"/>
        <w:jc w:val="both"/>
        <w:rPr>
          <w:rFonts w:ascii="Calibri" w:hAnsi="Calibri" w:cs="Calibri"/>
          <w:sz w:val="22"/>
          <w:szCs w:val="22"/>
        </w:rPr>
      </w:pPr>
      <w:r w:rsidRPr="00837E61">
        <w:rPr>
          <w:rFonts w:ascii="Calibri" w:hAnsi="Calibri" w:cs="Calibri"/>
          <w:sz w:val="22"/>
          <w:szCs w:val="22"/>
        </w:rPr>
        <w:t>According to the funding application, the main project activities include:</w:t>
      </w:r>
    </w:p>
    <w:p w14:paraId="76C76DA8"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Two announcements: project launch and closure (press release/public announcement);</w:t>
      </w:r>
    </w:p>
    <w:p w14:paraId="5BC6BBB4"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Procurement of 30 medical equipment items;</w:t>
      </w:r>
    </w:p>
    <w:p w14:paraId="721BDFC0"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Procurement of 2 sustainable development systems (a heat pump and a photovoltaic system);</w:t>
      </w:r>
    </w:p>
    <w:p w14:paraId="3263B027"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Certification of medical activity (e.g., Medical Service Certificate 8622);</w:t>
      </w:r>
    </w:p>
    <w:p w14:paraId="3569951F"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Establishment of two interregional partnerships/collaborations with entities in the field;</w:t>
      </w:r>
    </w:p>
    <w:p w14:paraId="2E8A8EA5" w14:textId="77777777" w:rsidR="00837E61" w:rsidRPr="00837E61" w:rsidRDefault="00837E61" w:rsidP="00837E61">
      <w:pPr>
        <w:widowControl w:val="0"/>
        <w:numPr>
          <w:ilvl w:val="0"/>
          <w:numId w:val="8"/>
        </w:numPr>
        <w:spacing w:after="0" w:line="276" w:lineRule="auto"/>
        <w:jc w:val="both"/>
        <w:rPr>
          <w:rFonts w:ascii="Calibri" w:hAnsi="Calibri" w:cs="Calibri"/>
          <w:sz w:val="22"/>
          <w:szCs w:val="22"/>
        </w:rPr>
      </w:pPr>
      <w:r w:rsidRPr="00837E61">
        <w:rPr>
          <w:rFonts w:ascii="Calibri" w:hAnsi="Calibri" w:cs="Calibri"/>
          <w:sz w:val="22"/>
          <w:szCs w:val="22"/>
        </w:rPr>
        <w:t>Skills development – ultrasound training courses for 4 employees.</w:t>
      </w:r>
    </w:p>
    <w:p w14:paraId="35FB89D4" w14:textId="77777777" w:rsidR="00837E61" w:rsidRPr="00837E61" w:rsidRDefault="00837E61" w:rsidP="00837E61">
      <w:pPr>
        <w:widowControl w:val="0"/>
        <w:spacing w:after="120" w:line="276" w:lineRule="auto"/>
        <w:jc w:val="both"/>
        <w:rPr>
          <w:rFonts w:ascii="Calibri" w:hAnsi="Calibri" w:cs="Calibri"/>
          <w:sz w:val="22"/>
          <w:szCs w:val="22"/>
          <w:lang w:val="nl-BE"/>
        </w:rPr>
      </w:pPr>
    </w:p>
    <w:p w14:paraId="2272BC0E" w14:textId="534A4AE9" w:rsidR="00085095" w:rsidRPr="0086736A" w:rsidRDefault="00085095" w:rsidP="00AD1489">
      <w:pPr>
        <w:widowControl w:val="0"/>
        <w:spacing w:after="120" w:line="276" w:lineRule="auto"/>
        <w:jc w:val="both"/>
        <w:rPr>
          <w:rFonts w:ascii="Calibri" w:hAnsi="Calibri" w:cs="Calibri"/>
          <w:sz w:val="22"/>
          <w:szCs w:val="22"/>
        </w:rPr>
      </w:pPr>
      <w:r>
        <w:rPr>
          <w:rFonts w:ascii="Calibri" w:hAnsi="Calibri" w:cs="Calibri"/>
          <w:b/>
          <w:bCs/>
          <w:sz w:val="22"/>
          <w:szCs w:val="22"/>
        </w:rPr>
        <w:t>Target group envisaged by the intervention</w:t>
      </w:r>
      <w:r w:rsidR="0086736A" w:rsidRPr="0086736A">
        <w:rPr>
          <w:rFonts w:ascii="Calibri" w:hAnsi="Calibri" w:cs="Calibri"/>
          <w:b/>
          <w:bCs/>
          <w:sz w:val="22"/>
          <w:szCs w:val="22"/>
        </w:rPr>
        <w:t>:</w:t>
      </w:r>
      <w:r w:rsidR="0086736A" w:rsidRPr="0086736A">
        <w:rPr>
          <w:rFonts w:ascii="Calibri" w:hAnsi="Calibri" w:cs="Calibri"/>
          <w:sz w:val="22"/>
          <w:szCs w:val="22"/>
        </w:rPr>
        <w:t xml:space="preserve"> </w:t>
      </w:r>
      <w:r w:rsidRPr="00085095">
        <w:rPr>
          <w:rFonts w:ascii="Calibri" w:hAnsi="Calibri" w:cs="Calibri"/>
          <w:sz w:val="22"/>
          <w:szCs w:val="22"/>
        </w:rPr>
        <w:t>The company’s target segment consists of individuals as end beneficiaries of the clinic's services.</w:t>
      </w:r>
    </w:p>
    <w:p w14:paraId="7157D121" w14:textId="65A51EA3" w:rsidR="00E56EB1" w:rsidRPr="00E56EB1" w:rsidRDefault="00E56EB1" w:rsidP="003C5A10">
      <w:pPr>
        <w:widowControl w:val="0"/>
        <w:numPr>
          <w:ilvl w:val="1"/>
          <w:numId w:val="3"/>
        </w:numPr>
        <w:spacing w:after="120" w:line="276" w:lineRule="auto"/>
        <w:jc w:val="both"/>
        <w:rPr>
          <w:rFonts w:ascii="Calibri" w:hAnsi="Calibri" w:cs="Calibri"/>
          <w:b/>
          <w:bCs/>
          <w:sz w:val="22"/>
          <w:szCs w:val="22"/>
          <w:lang w:val="fr-FR"/>
        </w:rPr>
      </w:pPr>
      <w:r w:rsidRPr="00E56EB1">
        <w:rPr>
          <w:rFonts w:ascii="Calibri" w:hAnsi="Calibri" w:cs="Calibri"/>
          <w:b/>
          <w:bCs/>
          <w:sz w:val="22"/>
          <w:szCs w:val="22"/>
          <w:lang w:val="fr-FR"/>
        </w:rPr>
        <w:t>Re</w:t>
      </w:r>
      <w:r w:rsidR="00085095">
        <w:rPr>
          <w:rFonts w:ascii="Calibri" w:hAnsi="Calibri" w:cs="Calibri"/>
          <w:b/>
          <w:bCs/>
          <w:sz w:val="22"/>
          <w:szCs w:val="22"/>
          <w:lang w:val="fr-FR"/>
        </w:rPr>
        <w:t>sults</w:t>
      </w:r>
    </w:p>
    <w:p w14:paraId="58C76C4D" w14:textId="77777777" w:rsidR="00D406A3" w:rsidRPr="00D406A3" w:rsidRDefault="00D406A3" w:rsidP="00D406A3">
      <w:pPr>
        <w:widowControl w:val="0"/>
        <w:spacing w:after="120" w:line="276" w:lineRule="auto"/>
        <w:jc w:val="both"/>
        <w:rPr>
          <w:rFonts w:ascii="Calibri" w:hAnsi="Calibri" w:cs="Calibri"/>
          <w:sz w:val="22"/>
          <w:szCs w:val="22"/>
          <w:lang w:val="ro-RO"/>
        </w:rPr>
      </w:pPr>
      <w:r w:rsidRPr="00D406A3">
        <w:rPr>
          <w:rFonts w:ascii="Calibri" w:hAnsi="Calibri" w:cs="Calibri"/>
          <w:sz w:val="22"/>
          <w:szCs w:val="22"/>
          <w:lang w:val="ro-RO"/>
        </w:rPr>
        <w:t>The following project indicators have been proposed:</w:t>
      </w:r>
    </w:p>
    <w:p w14:paraId="39456F40" w14:textId="77777777" w:rsidR="00D406A3" w:rsidRDefault="00D406A3" w:rsidP="00D406A3">
      <w:pPr>
        <w:pStyle w:val="ListParagraph"/>
        <w:widowControl w:val="0"/>
        <w:numPr>
          <w:ilvl w:val="0"/>
          <w:numId w:val="9"/>
        </w:numPr>
        <w:spacing w:after="120" w:line="276" w:lineRule="auto"/>
        <w:jc w:val="both"/>
        <w:rPr>
          <w:rFonts w:ascii="Calibri" w:hAnsi="Calibri" w:cs="Calibri"/>
          <w:sz w:val="22"/>
          <w:szCs w:val="22"/>
          <w:lang w:val="ro-RO"/>
        </w:rPr>
      </w:pPr>
      <w:r w:rsidRPr="00D406A3">
        <w:rPr>
          <w:rFonts w:ascii="Calibri" w:hAnsi="Calibri" w:cs="Calibri"/>
          <w:sz w:val="22"/>
          <w:szCs w:val="22"/>
          <w:lang w:val="ro-RO"/>
        </w:rPr>
        <w:t>RCR98 – Employees from SMEs completing training programs in skills for smart specialization, industrial transition, and entrepreneurship (types of skills: technical, managerial, entrepreneurial, ecological, others). Target: 4 participants</w:t>
      </w:r>
    </w:p>
    <w:p w14:paraId="13B29A65" w14:textId="77777777" w:rsidR="00D406A3" w:rsidRDefault="00D406A3" w:rsidP="00D406A3">
      <w:pPr>
        <w:pStyle w:val="ListParagraph"/>
        <w:widowControl w:val="0"/>
        <w:numPr>
          <w:ilvl w:val="0"/>
          <w:numId w:val="9"/>
        </w:numPr>
        <w:spacing w:after="120" w:line="276" w:lineRule="auto"/>
        <w:jc w:val="both"/>
        <w:rPr>
          <w:rFonts w:ascii="Calibri" w:hAnsi="Calibri" w:cs="Calibri"/>
          <w:sz w:val="22"/>
          <w:szCs w:val="22"/>
          <w:lang w:val="ro-RO"/>
        </w:rPr>
      </w:pPr>
      <w:r w:rsidRPr="00D406A3">
        <w:rPr>
          <w:rFonts w:ascii="Calibri" w:hAnsi="Calibri" w:cs="Calibri"/>
          <w:sz w:val="22"/>
          <w:szCs w:val="22"/>
          <w:lang w:val="ro-RO"/>
        </w:rPr>
        <w:t>RCR19 – Enterprises with increased turnover. Target: 1 enterprise</w:t>
      </w:r>
    </w:p>
    <w:p w14:paraId="65C2ECC8" w14:textId="77777777" w:rsidR="00D406A3" w:rsidRDefault="00D406A3" w:rsidP="00D406A3">
      <w:pPr>
        <w:pStyle w:val="ListParagraph"/>
        <w:widowControl w:val="0"/>
        <w:numPr>
          <w:ilvl w:val="0"/>
          <w:numId w:val="9"/>
        </w:numPr>
        <w:spacing w:after="120" w:line="276" w:lineRule="auto"/>
        <w:jc w:val="both"/>
        <w:rPr>
          <w:rFonts w:ascii="Calibri" w:hAnsi="Calibri" w:cs="Calibri"/>
          <w:sz w:val="22"/>
          <w:szCs w:val="22"/>
          <w:lang w:val="ro-RO"/>
        </w:rPr>
      </w:pPr>
      <w:r w:rsidRPr="00D406A3">
        <w:rPr>
          <w:rFonts w:ascii="Calibri" w:hAnsi="Calibri" w:cs="Calibri"/>
          <w:sz w:val="22"/>
          <w:szCs w:val="22"/>
          <w:lang w:val="ro-RO"/>
        </w:rPr>
        <w:t>RCO101 – SMEs investing in skills for smart specialization, industrial transition, and entrepreneurship. Target: 1 enterprise</w:t>
      </w:r>
    </w:p>
    <w:p w14:paraId="43D6B4F2" w14:textId="77777777" w:rsidR="00D406A3" w:rsidRDefault="00D406A3" w:rsidP="00D406A3">
      <w:pPr>
        <w:pStyle w:val="ListParagraph"/>
        <w:widowControl w:val="0"/>
        <w:numPr>
          <w:ilvl w:val="0"/>
          <w:numId w:val="9"/>
        </w:numPr>
        <w:spacing w:after="120" w:line="276" w:lineRule="auto"/>
        <w:jc w:val="both"/>
        <w:rPr>
          <w:rFonts w:ascii="Calibri" w:hAnsi="Calibri" w:cs="Calibri"/>
          <w:sz w:val="22"/>
          <w:szCs w:val="22"/>
          <w:lang w:val="ro-RO"/>
        </w:rPr>
      </w:pPr>
      <w:r w:rsidRPr="00D406A3">
        <w:rPr>
          <w:rFonts w:ascii="Calibri" w:hAnsi="Calibri" w:cs="Calibri"/>
          <w:sz w:val="22"/>
          <w:szCs w:val="22"/>
          <w:lang w:val="ro-RO"/>
        </w:rPr>
        <w:t>RCO01 – Enterprises receiving support (by size: micro, small, medium, large). Target: 1 enterprise</w:t>
      </w:r>
    </w:p>
    <w:p w14:paraId="2C112822" w14:textId="5A45D3AF" w:rsidR="00D406A3" w:rsidRPr="00D406A3" w:rsidRDefault="00D406A3" w:rsidP="00D406A3">
      <w:pPr>
        <w:pStyle w:val="ListParagraph"/>
        <w:widowControl w:val="0"/>
        <w:numPr>
          <w:ilvl w:val="0"/>
          <w:numId w:val="9"/>
        </w:numPr>
        <w:spacing w:after="120" w:line="276" w:lineRule="auto"/>
        <w:jc w:val="both"/>
        <w:rPr>
          <w:rFonts w:ascii="Calibri" w:hAnsi="Calibri" w:cs="Calibri"/>
          <w:sz w:val="22"/>
          <w:szCs w:val="22"/>
          <w:lang w:val="ro-RO"/>
        </w:rPr>
      </w:pPr>
      <w:r w:rsidRPr="00D406A3">
        <w:rPr>
          <w:rFonts w:ascii="Calibri" w:hAnsi="Calibri" w:cs="Calibri"/>
          <w:sz w:val="22"/>
          <w:szCs w:val="22"/>
          <w:lang w:val="ro-RO"/>
        </w:rPr>
        <w:t>RCO02 – Enterprises receiving grant support. Target: 1 enterprise</w:t>
      </w:r>
    </w:p>
    <w:p w14:paraId="3289E21A" w14:textId="77777777" w:rsidR="007446ED" w:rsidRPr="007446ED" w:rsidRDefault="007446ED" w:rsidP="007446ED">
      <w:pPr>
        <w:widowControl w:val="0"/>
        <w:spacing w:after="120" w:line="276" w:lineRule="auto"/>
        <w:jc w:val="both"/>
        <w:rPr>
          <w:rFonts w:ascii="Calibri" w:hAnsi="Calibri" w:cs="Calibri"/>
          <w:sz w:val="22"/>
          <w:szCs w:val="22"/>
        </w:rPr>
      </w:pPr>
      <w:r w:rsidRPr="007446ED">
        <w:rPr>
          <w:rFonts w:ascii="Calibri" w:hAnsi="Calibri" w:cs="Calibri"/>
          <w:b/>
          <w:bCs/>
          <w:sz w:val="22"/>
          <w:szCs w:val="22"/>
        </w:rPr>
        <w:t>Additional output indicators:</w:t>
      </w:r>
    </w:p>
    <w:p w14:paraId="6EB3C50D"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Productivity growth. </w:t>
      </w:r>
      <w:r w:rsidRPr="007446ED">
        <w:rPr>
          <w:rFonts w:ascii="Calibri" w:hAnsi="Calibri" w:cs="Calibri"/>
          <w:i/>
          <w:iCs/>
          <w:sz w:val="22"/>
          <w:szCs w:val="22"/>
        </w:rPr>
        <w:t>Target: 10.01 (%)</w:t>
      </w:r>
    </w:p>
    <w:p w14:paraId="019B7A1D"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New contracts on national markets. </w:t>
      </w:r>
      <w:r w:rsidRPr="007446ED">
        <w:rPr>
          <w:rFonts w:ascii="Calibri" w:hAnsi="Calibri" w:cs="Calibri"/>
          <w:i/>
          <w:iCs/>
          <w:sz w:val="22"/>
          <w:szCs w:val="22"/>
        </w:rPr>
        <w:t>Target: 2 (number)</w:t>
      </w:r>
    </w:p>
    <w:p w14:paraId="44A85DB6"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Jobs created in supported entities (</w:t>
      </w:r>
      <w:r w:rsidRPr="007446ED">
        <w:rPr>
          <w:rFonts w:ascii="Calibri" w:hAnsi="Calibri" w:cs="Calibri"/>
          <w:b/>
          <w:bCs/>
          <w:sz w:val="22"/>
          <w:szCs w:val="22"/>
        </w:rPr>
        <w:t>RCR01</w:t>
      </w:r>
      <w:r w:rsidRPr="007446ED">
        <w:rPr>
          <w:rFonts w:ascii="Calibri" w:hAnsi="Calibri" w:cs="Calibri"/>
          <w:sz w:val="22"/>
          <w:szCs w:val="22"/>
        </w:rPr>
        <w:t xml:space="preserve">). </w:t>
      </w:r>
      <w:r w:rsidRPr="007446ED">
        <w:rPr>
          <w:rFonts w:ascii="Calibri" w:hAnsi="Calibri" w:cs="Calibri"/>
          <w:i/>
          <w:iCs/>
          <w:sz w:val="22"/>
          <w:szCs w:val="22"/>
        </w:rPr>
        <w:t>Target: 3.00 ENI annually</w:t>
      </w:r>
    </w:p>
    <w:p w14:paraId="0A1FEB49"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Increase or maintenance of turnover in the third year of sustainability, compared to the financial </w:t>
      </w:r>
      <w:r w:rsidRPr="007446ED">
        <w:rPr>
          <w:rFonts w:ascii="Calibri" w:hAnsi="Calibri" w:cs="Calibri"/>
          <w:sz w:val="22"/>
          <w:szCs w:val="22"/>
        </w:rPr>
        <w:lastRenderedPageBreak/>
        <w:t xml:space="preserve">year prior to submitting the application. </w:t>
      </w:r>
      <w:r w:rsidRPr="007446ED">
        <w:rPr>
          <w:rFonts w:ascii="Calibri" w:hAnsi="Calibri" w:cs="Calibri"/>
          <w:i/>
          <w:iCs/>
          <w:sz w:val="22"/>
          <w:szCs w:val="22"/>
        </w:rPr>
        <w:t>Target: 17.51 (%)</w:t>
      </w:r>
    </w:p>
    <w:p w14:paraId="0591F822"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Innovative processes (number). </w:t>
      </w:r>
      <w:r w:rsidRPr="007446ED">
        <w:rPr>
          <w:rFonts w:ascii="Calibri" w:hAnsi="Calibri" w:cs="Calibri"/>
          <w:i/>
          <w:iCs/>
          <w:sz w:val="22"/>
          <w:szCs w:val="22"/>
        </w:rPr>
        <w:t>Target: 6</w:t>
      </w:r>
    </w:p>
    <w:p w14:paraId="4BE8F50F"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Participation in trade fairs and external events. </w:t>
      </w:r>
      <w:r w:rsidRPr="007446ED">
        <w:rPr>
          <w:rFonts w:ascii="Calibri" w:hAnsi="Calibri" w:cs="Calibri"/>
          <w:i/>
          <w:iCs/>
          <w:sz w:val="22"/>
          <w:szCs w:val="22"/>
        </w:rPr>
        <w:t>Target: 1</w:t>
      </w:r>
    </w:p>
    <w:p w14:paraId="430E2FF1" w14:textId="77777777" w:rsidR="007446ED" w:rsidRPr="007446ED" w:rsidRDefault="007446ED" w:rsidP="007446ED">
      <w:pPr>
        <w:widowControl w:val="0"/>
        <w:numPr>
          <w:ilvl w:val="0"/>
          <w:numId w:val="10"/>
        </w:numPr>
        <w:spacing w:after="0" w:line="276" w:lineRule="auto"/>
        <w:jc w:val="both"/>
        <w:rPr>
          <w:rFonts w:ascii="Calibri" w:hAnsi="Calibri" w:cs="Calibri"/>
          <w:sz w:val="22"/>
          <w:szCs w:val="22"/>
        </w:rPr>
      </w:pPr>
      <w:r w:rsidRPr="007446ED">
        <w:rPr>
          <w:rFonts w:ascii="Calibri" w:hAnsi="Calibri" w:cs="Calibri"/>
          <w:sz w:val="22"/>
          <w:szCs w:val="22"/>
        </w:rPr>
        <w:t xml:space="preserve">Innovative services. </w:t>
      </w:r>
      <w:r w:rsidRPr="007446ED">
        <w:rPr>
          <w:rFonts w:ascii="Calibri" w:hAnsi="Calibri" w:cs="Calibri"/>
          <w:i/>
          <w:iCs/>
          <w:sz w:val="22"/>
          <w:szCs w:val="22"/>
        </w:rPr>
        <w:t>Target: 13</w:t>
      </w:r>
    </w:p>
    <w:p w14:paraId="2F64F2D3" w14:textId="77777777" w:rsidR="005A6CEA" w:rsidRDefault="005A6CEA" w:rsidP="00010876">
      <w:pPr>
        <w:widowControl w:val="0"/>
        <w:spacing w:after="120" w:line="276" w:lineRule="auto"/>
        <w:jc w:val="both"/>
        <w:rPr>
          <w:rFonts w:ascii="Calibri" w:hAnsi="Calibri" w:cs="Calibri"/>
          <w:sz w:val="22"/>
          <w:szCs w:val="22"/>
          <w:lang w:val="ro-RO"/>
        </w:rPr>
      </w:pPr>
    </w:p>
    <w:p w14:paraId="23439FA8" w14:textId="77777777" w:rsidR="002E06B7" w:rsidRPr="002E06B7" w:rsidRDefault="002E06B7" w:rsidP="002E06B7">
      <w:pPr>
        <w:widowControl w:val="0"/>
        <w:spacing w:after="120" w:line="276" w:lineRule="auto"/>
        <w:jc w:val="both"/>
        <w:rPr>
          <w:rFonts w:ascii="Calibri" w:hAnsi="Calibri" w:cs="Calibri"/>
          <w:sz w:val="22"/>
          <w:szCs w:val="22"/>
        </w:rPr>
      </w:pPr>
      <w:r w:rsidRPr="002E06B7">
        <w:rPr>
          <w:rFonts w:ascii="Calibri" w:hAnsi="Calibri" w:cs="Calibri"/>
          <w:sz w:val="22"/>
          <w:szCs w:val="22"/>
        </w:rPr>
        <w:t>Given the current stage of implementation, it is too early to assess whether objectives and indicators have been met.</w:t>
      </w:r>
    </w:p>
    <w:p w14:paraId="7450BD81" w14:textId="77777777" w:rsidR="002E06B7" w:rsidRPr="002E06B7" w:rsidRDefault="002E06B7" w:rsidP="002E06B7">
      <w:pPr>
        <w:widowControl w:val="0"/>
        <w:spacing w:after="120" w:line="276" w:lineRule="auto"/>
        <w:jc w:val="both"/>
        <w:rPr>
          <w:rFonts w:ascii="Calibri" w:hAnsi="Calibri" w:cs="Calibri"/>
          <w:sz w:val="22"/>
          <w:szCs w:val="22"/>
        </w:rPr>
      </w:pPr>
      <w:r w:rsidRPr="002E06B7">
        <w:rPr>
          <w:rFonts w:ascii="Calibri" w:hAnsi="Calibri" w:cs="Calibri"/>
          <w:sz w:val="22"/>
          <w:szCs w:val="22"/>
        </w:rPr>
        <w:t xml:space="preserve">According to the funding application, the project will contribute to the </w:t>
      </w:r>
      <w:r w:rsidRPr="002E06B7">
        <w:rPr>
          <w:rFonts w:ascii="Calibri" w:hAnsi="Calibri" w:cs="Calibri"/>
          <w:b/>
          <w:bCs/>
          <w:sz w:val="22"/>
          <w:szCs w:val="22"/>
        </w:rPr>
        <w:t>adoption of new technologies</w:t>
      </w:r>
      <w:r w:rsidRPr="002E06B7">
        <w:rPr>
          <w:rFonts w:ascii="Calibri" w:hAnsi="Calibri" w:cs="Calibri"/>
          <w:sz w:val="22"/>
          <w:szCs w:val="22"/>
        </w:rPr>
        <w:t>, including the use of energy-efficient equipment and optimization of production and utilization processes.</w:t>
      </w:r>
    </w:p>
    <w:p w14:paraId="7270CDCD" w14:textId="77777777" w:rsidR="002E06B7" w:rsidRDefault="002E06B7" w:rsidP="00BA716B">
      <w:pPr>
        <w:widowControl w:val="0"/>
        <w:spacing w:after="120" w:line="276" w:lineRule="auto"/>
        <w:jc w:val="both"/>
        <w:rPr>
          <w:rFonts w:ascii="Calibri" w:hAnsi="Calibri" w:cs="Calibri"/>
          <w:sz w:val="22"/>
          <w:szCs w:val="22"/>
          <w:lang w:val="ro-RO"/>
        </w:rPr>
      </w:pPr>
    </w:p>
    <w:p w14:paraId="2A2307E2" w14:textId="67A3472D" w:rsidR="00E56EB1" w:rsidRPr="00E56EB1" w:rsidRDefault="002E06B7" w:rsidP="003C5A10">
      <w:pPr>
        <w:widowControl w:val="0"/>
        <w:numPr>
          <w:ilvl w:val="1"/>
          <w:numId w:val="3"/>
        </w:numPr>
        <w:spacing w:after="120" w:line="276" w:lineRule="auto"/>
        <w:jc w:val="both"/>
        <w:rPr>
          <w:rFonts w:ascii="Calibri" w:hAnsi="Calibri" w:cs="Calibri"/>
          <w:b/>
          <w:bCs/>
          <w:sz w:val="22"/>
          <w:szCs w:val="22"/>
          <w:lang w:val="ro-RO"/>
        </w:rPr>
      </w:pPr>
      <w:r>
        <w:rPr>
          <w:rFonts w:ascii="Calibri" w:hAnsi="Calibri" w:cs="Calibri"/>
          <w:b/>
          <w:bCs/>
          <w:sz w:val="22"/>
          <w:szCs w:val="22"/>
          <w:lang w:val="ro-RO"/>
        </w:rPr>
        <w:t>Unintended effects</w:t>
      </w:r>
    </w:p>
    <w:p w14:paraId="5761BC90" w14:textId="108EF81A" w:rsidR="00097CE7" w:rsidRPr="0045406C" w:rsidRDefault="007B16CA" w:rsidP="00F41598">
      <w:pPr>
        <w:widowControl w:val="0"/>
        <w:spacing w:after="120" w:line="276" w:lineRule="auto"/>
        <w:jc w:val="both"/>
        <w:rPr>
          <w:rFonts w:ascii="Calibri" w:hAnsi="Calibri" w:cs="Calibri"/>
          <w:sz w:val="22"/>
          <w:szCs w:val="22"/>
          <w:lang w:val="ro-RO"/>
        </w:rPr>
      </w:pPr>
      <w:r w:rsidRPr="007B16CA">
        <w:rPr>
          <w:rFonts w:ascii="Calibri" w:hAnsi="Calibri" w:cs="Calibri"/>
          <w:sz w:val="22"/>
          <w:szCs w:val="22"/>
        </w:rPr>
        <w:t>Development of the medical sector in the region.</w:t>
      </w:r>
    </w:p>
    <w:p w14:paraId="7A6DCA54" w14:textId="55E6C30F" w:rsidR="00372074" w:rsidRPr="00097CE7" w:rsidRDefault="007B16CA" w:rsidP="003C5A10">
      <w:pPr>
        <w:pStyle w:val="ListParagraph"/>
        <w:numPr>
          <w:ilvl w:val="0"/>
          <w:numId w:val="3"/>
        </w:num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 xml:space="preserve">Theory of change for project code SMIS </w:t>
      </w:r>
      <w:r w:rsidR="00CE4B39">
        <w:rPr>
          <w:rFonts w:ascii="Calibri" w:hAnsi="Calibri" w:cs="Calibri"/>
          <w:color w:val="0070C0"/>
          <w:sz w:val="28"/>
          <w:szCs w:val="28"/>
          <w:lang w:val="ro-RO"/>
        </w:rPr>
        <w:t>323642</w:t>
      </w:r>
    </w:p>
    <w:p w14:paraId="09B2946A" w14:textId="77777777" w:rsidR="00097CE7" w:rsidRDefault="00097CE7" w:rsidP="00097CE7">
      <w:pPr>
        <w:pStyle w:val="ListParagraph"/>
        <w:spacing w:line="276" w:lineRule="auto"/>
        <w:ind w:left="360"/>
        <w:jc w:val="both"/>
        <w:rPr>
          <w:rFonts w:ascii="Calibri" w:hAnsi="Calibri" w:cs="Calibri"/>
          <w:color w:val="0070C0"/>
          <w:sz w:val="28"/>
          <w:szCs w:val="28"/>
          <w:lang w:val="ro-RO"/>
        </w:rPr>
        <w:sectPr w:rsidR="00097CE7">
          <w:headerReference w:type="default" r:id="rId8"/>
          <w:footerReference w:type="default" r:id="rId9"/>
          <w:pgSz w:w="12240" w:h="15840"/>
          <w:pgMar w:top="1440" w:right="1440" w:bottom="1440" w:left="1440" w:header="720" w:footer="720" w:gutter="0"/>
          <w:cols w:space="720"/>
          <w:docGrid w:linePitch="360"/>
        </w:sectPr>
      </w:pPr>
    </w:p>
    <w:p w14:paraId="00C3EA62" w14:textId="38697D33" w:rsidR="00097CE7" w:rsidRPr="00097CE7" w:rsidRDefault="00097CE7" w:rsidP="00097CE7">
      <w:pPr>
        <w:pStyle w:val="ListParagraph"/>
        <w:spacing w:line="276" w:lineRule="auto"/>
        <w:ind w:left="360"/>
        <w:jc w:val="both"/>
        <w:rPr>
          <w:rFonts w:ascii="Calibri" w:hAnsi="Calibri" w:cs="Calibri"/>
          <w:color w:val="0070C0"/>
          <w:sz w:val="28"/>
          <w:szCs w:val="28"/>
          <w:lang w:val="ro-RO"/>
        </w:rPr>
      </w:pPr>
    </w:p>
    <w:p w14:paraId="516885BB" w14:textId="085ABCDF" w:rsidR="002F7FF6" w:rsidRPr="00C432F9" w:rsidRDefault="00643601" w:rsidP="00C432F9">
      <w:pPr>
        <w:widowControl w:val="0"/>
        <w:spacing w:after="120" w:line="276" w:lineRule="auto"/>
        <w:jc w:val="both"/>
        <w:rPr>
          <w:rFonts w:ascii="Calibri" w:hAnsi="Calibri" w:cs="Calibri"/>
          <w:color w:val="000000" w:themeColor="text1"/>
          <w:sz w:val="22"/>
          <w:szCs w:val="22"/>
          <w:lang w:val="ro-RO"/>
        </w:rPr>
      </w:pPr>
      <w:r w:rsidRPr="00643601">
        <w:rPr>
          <w:rFonts w:ascii="Calibri" w:hAnsi="Calibri" w:cs="Calibri"/>
          <w:color w:val="000000" w:themeColor="text1"/>
          <w:sz w:val="22"/>
          <w:szCs w:val="22"/>
          <w:lang w:val="ro-RO"/>
        </w:rPr>
        <w:drawing>
          <wp:inline distT="0" distB="0" distL="0" distR="0" wp14:anchorId="1C0C5FDA" wp14:editId="28FD6885">
            <wp:extent cx="8229600" cy="2585085"/>
            <wp:effectExtent l="0" t="0" r="0" b="5715"/>
            <wp:docPr id="125130825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308252" name="Picture 1" descr="A screenshot of a computer screen&#10;&#10;AI-generated content may be incorrect."/>
                    <pic:cNvPicPr/>
                  </pic:nvPicPr>
                  <pic:blipFill>
                    <a:blip r:embed="rId10"/>
                    <a:stretch>
                      <a:fillRect/>
                    </a:stretch>
                  </pic:blipFill>
                  <pic:spPr>
                    <a:xfrm>
                      <a:off x="0" y="0"/>
                      <a:ext cx="8229600" cy="2585085"/>
                    </a:xfrm>
                    <a:prstGeom prst="rect">
                      <a:avLst/>
                    </a:prstGeom>
                  </pic:spPr>
                </pic:pic>
              </a:graphicData>
            </a:graphic>
          </wp:inline>
        </w:drawing>
      </w:r>
    </w:p>
    <w:sectPr w:rsidR="002F7FF6" w:rsidRPr="00C432F9" w:rsidSect="00097CE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67298" w14:textId="77777777" w:rsidR="007A780E" w:rsidRDefault="007A780E" w:rsidP="008817C3">
      <w:pPr>
        <w:spacing w:after="0" w:line="240" w:lineRule="auto"/>
      </w:pPr>
      <w:r>
        <w:separator/>
      </w:r>
    </w:p>
  </w:endnote>
  <w:endnote w:type="continuationSeparator" w:id="0">
    <w:p w14:paraId="259C5273" w14:textId="77777777" w:rsidR="007A780E" w:rsidRDefault="007A780E" w:rsidP="008817C3">
      <w:pPr>
        <w:spacing w:after="0" w:line="240" w:lineRule="auto"/>
      </w:pPr>
      <w:r>
        <w:continuationSeparator/>
      </w:r>
    </w:p>
  </w:endnote>
  <w:endnote w:type="continuationNotice" w:id="1">
    <w:p w14:paraId="0A03873F" w14:textId="77777777" w:rsidR="007A780E" w:rsidRDefault="007A7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79973" w14:textId="77777777" w:rsidR="007A780E" w:rsidRDefault="007A780E" w:rsidP="008817C3">
      <w:pPr>
        <w:spacing w:after="0" w:line="240" w:lineRule="auto"/>
      </w:pPr>
      <w:r>
        <w:separator/>
      </w:r>
    </w:p>
  </w:footnote>
  <w:footnote w:type="continuationSeparator" w:id="0">
    <w:p w14:paraId="5960CDE3" w14:textId="77777777" w:rsidR="007A780E" w:rsidRDefault="007A780E" w:rsidP="008817C3">
      <w:pPr>
        <w:spacing w:after="0" w:line="240" w:lineRule="auto"/>
      </w:pPr>
      <w:r>
        <w:continuationSeparator/>
      </w:r>
    </w:p>
  </w:footnote>
  <w:footnote w:type="continuationNotice" w:id="1">
    <w:p w14:paraId="0C01E83F" w14:textId="77777777" w:rsidR="007A780E" w:rsidRDefault="007A78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912FC6"/>
    <w:multiLevelType w:val="multilevel"/>
    <w:tmpl w:val="0A689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9D69EA"/>
    <w:multiLevelType w:val="hybridMultilevel"/>
    <w:tmpl w:val="323C9F68"/>
    <w:lvl w:ilvl="0" w:tplc="6CD215F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A65B1"/>
    <w:multiLevelType w:val="hybridMultilevel"/>
    <w:tmpl w:val="2A9ABA66"/>
    <w:lvl w:ilvl="0" w:tplc="6CD215F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1E1331"/>
    <w:multiLevelType w:val="hybridMultilevel"/>
    <w:tmpl w:val="EB6E7C34"/>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00100"/>
    <w:multiLevelType w:val="multilevel"/>
    <w:tmpl w:val="3A12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D730B0"/>
    <w:multiLevelType w:val="multilevel"/>
    <w:tmpl w:val="07D8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F10F15"/>
    <w:multiLevelType w:val="hybridMultilevel"/>
    <w:tmpl w:val="7C5C43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6"/>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59191">
    <w:abstractNumId w:val="2"/>
  </w:num>
  <w:num w:numId="5" w16cid:durableId="1179664377">
    <w:abstractNumId w:val="9"/>
  </w:num>
  <w:num w:numId="6" w16cid:durableId="1452086964">
    <w:abstractNumId w:val="4"/>
  </w:num>
  <w:num w:numId="7" w16cid:durableId="804347478">
    <w:abstractNumId w:val="8"/>
  </w:num>
  <w:num w:numId="8" w16cid:durableId="463042012">
    <w:abstractNumId w:val="1"/>
  </w:num>
  <w:num w:numId="9" w16cid:durableId="595553034">
    <w:abstractNumId w:val="3"/>
  </w:num>
  <w:num w:numId="10" w16cid:durableId="13544556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22F22"/>
    <w:rsid w:val="000253F7"/>
    <w:rsid w:val="00026FEA"/>
    <w:rsid w:val="0003701F"/>
    <w:rsid w:val="0004490B"/>
    <w:rsid w:val="00050E8E"/>
    <w:rsid w:val="000510CA"/>
    <w:rsid w:val="000540A5"/>
    <w:rsid w:val="000556E1"/>
    <w:rsid w:val="000571CE"/>
    <w:rsid w:val="000626B8"/>
    <w:rsid w:val="00064378"/>
    <w:rsid w:val="000713BC"/>
    <w:rsid w:val="00071CE5"/>
    <w:rsid w:val="0007204C"/>
    <w:rsid w:val="00074307"/>
    <w:rsid w:val="000770E3"/>
    <w:rsid w:val="00083980"/>
    <w:rsid w:val="00084F64"/>
    <w:rsid w:val="00085095"/>
    <w:rsid w:val="00090BB7"/>
    <w:rsid w:val="0009228B"/>
    <w:rsid w:val="00094546"/>
    <w:rsid w:val="000946BF"/>
    <w:rsid w:val="00097CE7"/>
    <w:rsid w:val="000A61B6"/>
    <w:rsid w:val="000B24AE"/>
    <w:rsid w:val="000B5F1E"/>
    <w:rsid w:val="000B62B8"/>
    <w:rsid w:val="000B6D88"/>
    <w:rsid w:val="000C198C"/>
    <w:rsid w:val="000C20C3"/>
    <w:rsid w:val="000C27C1"/>
    <w:rsid w:val="000C3D99"/>
    <w:rsid w:val="000C47B1"/>
    <w:rsid w:val="000C61D8"/>
    <w:rsid w:val="000D1033"/>
    <w:rsid w:val="000D453C"/>
    <w:rsid w:val="000D7B7A"/>
    <w:rsid w:val="000E3FD0"/>
    <w:rsid w:val="000E5BE4"/>
    <w:rsid w:val="000E7137"/>
    <w:rsid w:val="000F2303"/>
    <w:rsid w:val="000F3177"/>
    <w:rsid w:val="000F4DF9"/>
    <w:rsid w:val="00101BD6"/>
    <w:rsid w:val="00103D94"/>
    <w:rsid w:val="0010445F"/>
    <w:rsid w:val="00121FD9"/>
    <w:rsid w:val="00124671"/>
    <w:rsid w:val="001329DD"/>
    <w:rsid w:val="001410F4"/>
    <w:rsid w:val="0014278A"/>
    <w:rsid w:val="001472F7"/>
    <w:rsid w:val="00147387"/>
    <w:rsid w:val="00150188"/>
    <w:rsid w:val="00151707"/>
    <w:rsid w:val="00161D03"/>
    <w:rsid w:val="00163448"/>
    <w:rsid w:val="00164553"/>
    <w:rsid w:val="0016602B"/>
    <w:rsid w:val="001661F9"/>
    <w:rsid w:val="001755AA"/>
    <w:rsid w:val="00181F38"/>
    <w:rsid w:val="00182A82"/>
    <w:rsid w:val="00183D97"/>
    <w:rsid w:val="0018719A"/>
    <w:rsid w:val="00190239"/>
    <w:rsid w:val="001910F1"/>
    <w:rsid w:val="00194898"/>
    <w:rsid w:val="00196CC5"/>
    <w:rsid w:val="001A0009"/>
    <w:rsid w:val="001A4FC6"/>
    <w:rsid w:val="001A771E"/>
    <w:rsid w:val="001B1B55"/>
    <w:rsid w:val="001B3636"/>
    <w:rsid w:val="001B42A1"/>
    <w:rsid w:val="001B5C7F"/>
    <w:rsid w:val="001C0891"/>
    <w:rsid w:val="001C3F20"/>
    <w:rsid w:val="001C5BEF"/>
    <w:rsid w:val="001C711F"/>
    <w:rsid w:val="001D05D0"/>
    <w:rsid w:val="001D19F9"/>
    <w:rsid w:val="001D22D3"/>
    <w:rsid w:val="001D3961"/>
    <w:rsid w:val="001D6EC8"/>
    <w:rsid w:val="001E214B"/>
    <w:rsid w:val="001E386E"/>
    <w:rsid w:val="001E67D9"/>
    <w:rsid w:val="001E6EAC"/>
    <w:rsid w:val="001E73DF"/>
    <w:rsid w:val="001E7E97"/>
    <w:rsid w:val="001F1EF0"/>
    <w:rsid w:val="001F302D"/>
    <w:rsid w:val="001F3564"/>
    <w:rsid w:val="001F6095"/>
    <w:rsid w:val="001F7288"/>
    <w:rsid w:val="00200910"/>
    <w:rsid w:val="002011D9"/>
    <w:rsid w:val="002067E1"/>
    <w:rsid w:val="00207D5C"/>
    <w:rsid w:val="00212301"/>
    <w:rsid w:val="00216028"/>
    <w:rsid w:val="0021613A"/>
    <w:rsid w:val="00216FAA"/>
    <w:rsid w:val="002172A8"/>
    <w:rsid w:val="00222963"/>
    <w:rsid w:val="00222DB3"/>
    <w:rsid w:val="00225C1E"/>
    <w:rsid w:val="00225D3F"/>
    <w:rsid w:val="00231211"/>
    <w:rsid w:val="002327A0"/>
    <w:rsid w:val="0024068A"/>
    <w:rsid w:val="00240AAC"/>
    <w:rsid w:val="00241108"/>
    <w:rsid w:val="00245468"/>
    <w:rsid w:val="00250B27"/>
    <w:rsid w:val="00255EB2"/>
    <w:rsid w:val="0025736D"/>
    <w:rsid w:val="00257B66"/>
    <w:rsid w:val="00261D8B"/>
    <w:rsid w:val="00263CFD"/>
    <w:rsid w:val="00263DEF"/>
    <w:rsid w:val="0026529C"/>
    <w:rsid w:val="002654AA"/>
    <w:rsid w:val="00265DEF"/>
    <w:rsid w:val="0026737A"/>
    <w:rsid w:val="00273189"/>
    <w:rsid w:val="00275D63"/>
    <w:rsid w:val="002764E6"/>
    <w:rsid w:val="0027790C"/>
    <w:rsid w:val="0028069A"/>
    <w:rsid w:val="00281D44"/>
    <w:rsid w:val="00284936"/>
    <w:rsid w:val="00292873"/>
    <w:rsid w:val="0029622F"/>
    <w:rsid w:val="002A1971"/>
    <w:rsid w:val="002A31BF"/>
    <w:rsid w:val="002A4CDA"/>
    <w:rsid w:val="002B1CEC"/>
    <w:rsid w:val="002B1EC1"/>
    <w:rsid w:val="002B1F93"/>
    <w:rsid w:val="002C2CF8"/>
    <w:rsid w:val="002C4091"/>
    <w:rsid w:val="002C7ED4"/>
    <w:rsid w:val="002D39C7"/>
    <w:rsid w:val="002E051E"/>
    <w:rsid w:val="002E06B7"/>
    <w:rsid w:val="002E1E2D"/>
    <w:rsid w:val="002E42B1"/>
    <w:rsid w:val="002E545D"/>
    <w:rsid w:val="002E5E87"/>
    <w:rsid w:val="002E65A4"/>
    <w:rsid w:val="002F1E33"/>
    <w:rsid w:val="002F2F5D"/>
    <w:rsid w:val="002F364C"/>
    <w:rsid w:val="002F7FF6"/>
    <w:rsid w:val="003010A3"/>
    <w:rsid w:val="003010CC"/>
    <w:rsid w:val="00303945"/>
    <w:rsid w:val="003041DC"/>
    <w:rsid w:val="00307AD8"/>
    <w:rsid w:val="00307DFF"/>
    <w:rsid w:val="0031120B"/>
    <w:rsid w:val="0031187D"/>
    <w:rsid w:val="00312C9D"/>
    <w:rsid w:val="0031424A"/>
    <w:rsid w:val="0032410D"/>
    <w:rsid w:val="003242CB"/>
    <w:rsid w:val="00326EFC"/>
    <w:rsid w:val="00331C0B"/>
    <w:rsid w:val="00332B13"/>
    <w:rsid w:val="00332C27"/>
    <w:rsid w:val="00335183"/>
    <w:rsid w:val="00335A9D"/>
    <w:rsid w:val="00340A89"/>
    <w:rsid w:val="00341E45"/>
    <w:rsid w:val="00342823"/>
    <w:rsid w:val="00345336"/>
    <w:rsid w:val="003469F0"/>
    <w:rsid w:val="00346FDD"/>
    <w:rsid w:val="00347985"/>
    <w:rsid w:val="00354F68"/>
    <w:rsid w:val="00355369"/>
    <w:rsid w:val="00356EB9"/>
    <w:rsid w:val="00362389"/>
    <w:rsid w:val="003643AE"/>
    <w:rsid w:val="00365658"/>
    <w:rsid w:val="00365A17"/>
    <w:rsid w:val="003662B0"/>
    <w:rsid w:val="00372074"/>
    <w:rsid w:val="003720F6"/>
    <w:rsid w:val="00373125"/>
    <w:rsid w:val="00376495"/>
    <w:rsid w:val="003814A5"/>
    <w:rsid w:val="0038238C"/>
    <w:rsid w:val="0038262A"/>
    <w:rsid w:val="00385B8C"/>
    <w:rsid w:val="00387F18"/>
    <w:rsid w:val="003947A2"/>
    <w:rsid w:val="003A1E00"/>
    <w:rsid w:val="003A525F"/>
    <w:rsid w:val="003A7CD0"/>
    <w:rsid w:val="003B1895"/>
    <w:rsid w:val="003B29C1"/>
    <w:rsid w:val="003B7DE0"/>
    <w:rsid w:val="003C0511"/>
    <w:rsid w:val="003C29A8"/>
    <w:rsid w:val="003C4A4E"/>
    <w:rsid w:val="003C528D"/>
    <w:rsid w:val="003C535C"/>
    <w:rsid w:val="003C5A10"/>
    <w:rsid w:val="003C62DF"/>
    <w:rsid w:val="003D03C3"/>
    <w:rsid w:val="003D7F26"/>
    <w:rsid w:val="003E19FC"/>
    <w:rsid w:val="003E2E8E"/>
    <w:rsid w:val="003E76AB"/>
    <w:rsid w:val="003F4215"/>
    <w:rsid w:val="003F4658"/>
    <w:rsid w:val="003F5DC7"/>
    <w:rsid w:val="003F733D"/>
    <w:rsid w:val="003F7CDC"/>
    <w:rsid w:val="004074BA"/>
    <w:rsid w:val="00413BE8"/>
    <w:rsid w:val="00415823"/>
    <w:rsid w:val="00417AFF"/>
    <w:rsid w:val="0042106F"/>
    <w:rsid w:val="00421DDA"/>
    <w:rsid w:val="00422026"/>
    <w:rsid w:val="004236A0"/>
    <w:rsid w:val="00426023"/>
    <w:rsid w:val="0043255D"/>
    <w:rsid w:val="0043774F"/>
    <w:rsid w:val="0044331B"/>
    <w:rsid w:val="00446246"/>
    <w:rsid w:val="00446A89"/>
    <w:rsid w:val="00450CC0"/>
    <w:rsid w:val="004530DB"/>
    <w:rsid w:val="0045406C"/>
    <w:rsid w:val="00456782"/>
    <w:rsid w:val="00465D11"/>
    <w:rsid w:val="00471DC8"/>
    <w:rsid w:val="004736C4"/>
    <w:rsid w:val="00475F54"/>
    <w:rsid w:val="00481FD1"/>
    <w:rsid w:val="00483FC2"/>
    <w:rsid w:val="00490916"/>
    <w:rsid w:val="004927A7"/>
    <w:rsid w:val="004934B0"/>
    <w:rsid w:val="00495B2A"/>
    <w:rsid w:val="004A0023"/>
    <w:rsid w:val="004A0081"/>
    <w:rsid w:val="004A419F"/>
    <w:rsid w:val="004A521C"/>
    <w:rsid w:val="004A726A"/>
    <w:rsid w:val="004A7BCC"/>
    <w:rsid w:val="004B0F23"/>
    <w:rsid w:val="004B24F5"/>
    <w:rsid w:val="004B6387"/>
    <w:rsid w:val="004C0AD0"/>
    <w:rsid w:val="004C0D1A"/>
    <w:rsid w:val="004C28FE"/>
    <w:rsid w:val="004C39CD"/>
    <w:rsid w:val="004C565C"/>
    <w:rsid w:val="004C6C6C"/>
    <w:rsid w:val="004E0699"/>
    <w:rsid w:val="004E152C"/>
    <w:rsid w:val="004E1EAD"/>
    <w:rsid w:val="004E4964"/>
    <w:rsid w:val="004F02D2"/>
    <w:rsid w:val="004F1BC1"/>
    <w:rsid w:val="004F61BA"/>
    <w:rsid w:val="004F7369"/>
    <w:rsid w:val="00500F87"/>
    <w:rsid w:val="00501C7C"/>
    <w:rsid w:val="00502336"/>
    <w:rsid w:val="00510B73"/>
    <w:rsid w:val="00510F58"/>
    <w:rsid w:val="0051359D"/>
    <w:rsid w:val="00514427"/>
    <w:rsid w:val="00514C43"/>
    <w:rsid w:val="005168B7"/>
    <w:rsid w:val="00517588"/>
    <w:rsid w:val="00524DD6"/>
    <w:rsid w:val="005271E3"/>
    <w:rsid w:val="00530170"/>
    <w:rsid w:val="00533C2D"/>
    <w:rsid w:val="005342D8"/>
    <w:rsid w:val="00534FDE"/>
    <w:rsid w:val="00536CF8"/>
    <w:rsid w:val="00542903"/>
    <w:rsid w:val="00543EFA"/>
    <w:rsid w:val="00546F64"/>
    <w:rsid w:val="00547E04"/>
    <w:rsid w:val="00550505"/>
    <w:rsid w:val="00550757"/>
    <w:rsid w:val="00551A2E"/>
    <w:rsid w:val="005573CA"/>
    <w:rsid w:val="00562283"/>
    <w:rsid w:val="00564C92"/>
    <w:rsid w:val="00566229"/>
    <w:rsid w:val="0057137D"/>
    <w:rsid w:val="00571983"/>
    <w:rsid w:val="0057265B"/>
    <w:rsid w:val="00572D39"/>
    <w:rsid w:val="00575A73"/>
    <w:rsid w:val="005838A3"/>
    <w:rsid w:val="0058431D"/>
    <w:rsid w:val="00584D52"/>
    <w:rsid w:val="00590283"/>
    <w:rsid w:val="00590532"/>
    <w:rsid w:val="005919AC"/>
    <w:rsid w:val="005925AD"/>
    <w:rsid w:val="005979B4"/>
    <w:rsid w:val="005A1321"/>
    <w:rsid w:val="005A14BE"/>
    <w:rsid w:val="005A327C"/>
    <w:rsid w:val="005A6CEA"/>
    <w:rsid w:val="005B0AEE"/>
    <w:rsid w:val="005B7137"/>
    <w:rsid w:val="005C2295"/>
    <w:rsid w:val="005C410C"/>
    <w:rsid w:val="005C441B"/>
    <w:rsid w:val="005D074E"/>
    <w:rsid w:val="005D2EE7"/>
    <w:rsid w:val="005D6B4C"/>
    <w:rsid w:val="005E02CA"/>
    <w:rsid w:val="005E4C30"/>
    <w:rsid w:val="005E67C7"/>
    <w:rsid w:val="005E7809"/>
    <w:rsid w:val="005F1D1B"/>
    <w:rsid w:val="005F52B2"/>
    <w:rsid w:val="0060086C"/>
    <w:rsid w:val="006024D8"/>
    <w:rsid w:val="00610467"/>
    <w:rsid w:val="00610506"/>
    <w:rsid w:val="0061395D"/>
    <w:rsid w:val="006154A5"/>
    <w:rsid w:val="00620385"/>
    <w:rsid w:val="00621B56"/>
    <w:rsid w:val="00622B0B"/>
    <w:rsid w:val="006238C9"/>
    <w:rsid w:val="00624AEA"/>
    <w:rsid w:val="006276DE"/>
    <w:rsid w:val="00627A79"/>
    <w:rsid w:val="00627C30"/>
    <w:rsid w:val="0063158C"/>
    <w:rsid w:val="00633094"/>
    <w:rsid w:val="00634305"/>
    <w:rsid w:val="00636E59"/>
    <w:rsid w:val="006425BD"/>
    <w:rsid w:val="00643601"/>
    <w:rsid w:val="006475A0"/>
    <w:rsid w:val="00647A3C"/>
    <w:rsid w:val="006530D9"/>
    <w:rsid w:val="0066072D"/>
    <w:rsid w:val="006639D8"/>
    <w:rsid w:val="00667988"/>
    <w:rsid w:val="00672343"/>
    <w:rsid w:val="006803DC"/>
    <w:rsid w:val="00680FB2"/>
    <w:rsid w:val="006810EE"/>
    <w:rsid w:val="006816DC"/>
    <w:rsid w:val="00685D44"/>
    <w:rsid w:val="00687802"/>
    <w:rsid w:val="00693530"/>
    <w:rsid w:val="00694318"/>
    <w:rsid w:val="006954BE"/>
    <w:rsid w:val="006A1593"/>
    <w:rsid w:val="006A40C9"/>
    <w:rsid w:val="006A4D70"/>
    <w:rsid w:val="006A5D40"/>
    <w:rsid w:val="006B1386"/>
    <w:rsid w:val="006B4662"/>
    <w:rsid w:val="006B4F86"/>
    <w:rsid w:val="006C1A23"/>
    <w:rsid w:val="006C599F"/>
    <w:rsid w:val="006D7FF2"/>
    <w:rsid w:val="006E0874"/>
    <w:rsid w:val="006E0E0D"/>
    <w:rsid w:val="006E4F47"/>
    <w:rsid w:val="006F0E29"/>
    <w:rsid w:val="006F1879"/>
    <w:rsid w:val="006F1894"/>
    <w:rsid w:val="006F1D27"/>
    <w:rsid w:val="006F2617"/>
    <w:rsid w:val="0070088A"/>
    <w:rsid w:val="007017A7"/>
    <w:rsid w:val="0070237B"/>
    <w:rsid w:val="00704A10"/>
    <w:rsid w:val="00704BE9"/>
    <w:rsid w:val="00711CA3"/>
    <w:rsid w:val="00713C5D"/>
    <w:rsid w:val="00716217"/>
    <w:rsid w:val="007206A4"/>
    <w:rsid w:val="00721024"/>
    <w:rsid w:val="0072447C"/>
    <w:rsid w:val="00725C9D"/>
    <w:rsid w:val="00731B5D"/>
    <w:rsid w:val="007322E6"/>
    <w:rsid w:val="00736C24"/>
    <w:rsid w:val="00742370"/>
    <w:rsid w:val="0074385A"/>
    <w:rsid w:val="007441B8"/>
    <w:rsid w:val="007446ED"/>
    <w:rsid w:val="00746C87"/>
    <w:rsid w:val="00760441"/>
    <w:rsid w:val="00760BC7"/>
    <w:rsid w:val="007617D9"/>
    <w:rsid w:val="007626A8"/>
    <w:rsid w:val="00763B8F"/>
    <w:rsid w:val="00777441"/>
    <w:rsid w:val="00782192"/>
    <w:rsid w:val="0078490C"/>
    <w:rsid w:val="00787D96"/>
    <w:rsid w:val="00791BAD"/>
    <w:rsid w:val="007A0960"/>
    <w:rsid w:val="007A2307"/>
    <w:rsid w:val="007A4187"/>
    <w:rsid w:val="007A6AED"/>
    <w:rsid w:val="007A780E"/>
    <w:rsid w:val="007B0924"/>
    <w:rsid w:val="007B0FD0"/>
    <w:rsid w:val="007B14D1"/>
    <w:rsid w:val="007B16CA"/>
    <w:rsid w:val="007B21DA"/>
    <w:rsid w:val="007B22DD"/>
    <w:rsid w:val="007B3C0B"/>
    <w:rsid w:val="007B5D54"/>
    <w:rsid w:val="007B6981"/>
    <w:rsid w:val="007C3FC2"/>
    <w:rsid w:val="007C4E02"/>
    <w:rsid w:val="007C6FF9"/>
    <w:rsid w:val="007E1F58"/>
    <w:rsid w:val="007E3EFF"/>
    <w:rsid w:val="007E4FFB"/>
    <w:rsid w:val="007E5790"/>
    <w:rsid w:val="007F072D"/>
    <w:rsid w:val="007F2CA8"/>
    <w:rsid w:val="007F417A"/>
    <w:rsid w:val="007F44C2"/>
    <w:rsid w:val="008057BA"/>
    <w:rsid w:val="00812300"/>
    <w:rsid w:val="00815589"/>
    <w:rsid w:val="00817681"/>
    <w:rsid w:val="008202E7"/>
    <w:rsid w:val="00823793"/>
    <w:rsid w:val="00824AE0"/>
    <w:rsid w:val="00827AB1"/>
    <w:rsid w:val="008309F2"/>
    <w:rsid w:val="00834706"/>
    <w:rsid w:val="00836758"/>
    <w:rsid w:val="00837C24"/>
    <w:rsid w:val="00837E61"/>
    <w:rsid w:val="00840090"/>
    <w:rsid w:val="00844887"/>
    <w:rsid w:val="008460E0"/>
    <w:rsid w:val="00847E9B"/>
    <w:rsid w:val="00852D32"/>
    <w:rsid w:val="00855779"/>
    <w:rsid w:val="00857179"/>
    <w:rsid w:val="00860F0B"/>
    <w:rsid w:val="0086736A"/>
    <w:rsid w:val="00875853"/>
    <w:rsid w:val="00877F77"/>
    <w:rsid w:val="008817C3"/>
    <w:rsid w:val="00881BD2"/>
    <w:rsid w:val="00882E5C"/>
    <w:rsid w:val="00884F96"/>
    <w:rsid w:val="00885B76"/>
    <w:rsid w:val="008873D7"/>
    <w:rsid w:val="0089010B"/>
    <w:rsid w:val="008955BC"/>
    <w:rsid w:val="008975F9"/>
    <w:rsid w:val="008A1A8E"/>
    <w:rsid w:val="008A30C8"/>
    <w:rsid w:val="008A39E7"/>
    <w:rsid w:val="008A4735"/>
    <w:rsid w:val="008A6C0E"/>
    <w:rsid w:val="008A7A13"/>
    <w:rsid w:val="008B00F3"/>
    <w:rsid w:val="008B5D2E"/>
    <w:rsid w:val="008B60C9"/>
    <w:rsid w:val="008B63FB"/>
    <w:rsid w:val="008B751B"/>
    <w:rsid w:val="008C02EA"/>
    <w:rsid w:val="008D630F"/>
    <w:rsid w:val="008E09BA"/>
    <w:rsid w:val="008E41CB"/>
    <w:rsid w:val="008F4F18"/>
    <w:rsid w:val="008F7E77"/>
    <w:rsid w:val="009008BF"/>
    <w:rsid w:val="00903CE8"/>
    <w:rsid w:val="00903FDC"/>
    <w:rsid w:val="00907A2D"/>
    <w:rsid w:val="00910AEA"/>
    <w:rsid w:val="009111B4"/>
    <w:rsid w:val="00911BB8"/>
    <w:rsid w:val="00911BE5"/>
    <w:rsid w:val="00913ECB"/>
    <w:rsid w:val="00920209"/>
    <w:rsid w:val="0092552A"/>
    <w:rsid w:val="0093674C"/>
    <w:rsid w:val="00936C11"/>
    <w:rsid w:val="00942A4F"/>
    <w:rsid w:val="00943517"/>
    <w:rsid w:val="00944C97"/>
    <w:rsid w:val="00951A0D"/>
    <w:rsid w:val="00953C76"/>
    <w:rsid w:val="009548AA"/>
    <w:rsid w:val="00960D5D"/>
    <w:rsid w:val="00965811"/>
    <w:rsid w:val="00966354"/>
    <w:rsid w:val="00972922"/>
    <w:rsid w:val="00974B8E"/>
    <w:rsid w:val="00974D19"/>
    <w:rsid w:val="009873A5"/>
    <w:rsid w:val="009874A3"/>
    <w:rsid w:val="009920F9"/>
    <w:rsid w:val="009951BB"/>
    <w:rsid w:val="009960A0"/>
    <w:rsid w:val="009A094A"/>
    <w:rsid w:val="009A3AE3"/>
    <w:rsid w:val="009B4F6D"/>
    <w:rsid w:val="009B5E37"/>
    <w:rsid w:val="009B6479"/>
    <w:rsid w:val="009C5E5E"/>
    <w:rsid w:val="009C6A94"/>
    <w:rsid w:val="009C7111"/>
    <w:rsid w:val="009C7A78"/>
    <w:rsid w:val="009D0112"/>
    <w:rsid w:val="009D301C"/>
    <w:rsid w:val="009D51DB"/>
    <w:rsid w:val="009D7F40"/>
    <w:rsid w:val="009E306D"/>
    <w:rsid w:val="009E3F19"/>
    <w:rsid w:val="009E4A39"/>
    <w:rsid w:val="009F2098"/>
    <w:rsid w:val="009F29EA"/>
    <w:rsid w:val="009F3045"/>
    <w:rsid w:val="009F429E"/>
    <w:rsid w:val="009F608F"/>
    <w:rsid w:val="00A00FAE"/>
    <w:rsid w:val="00A014FE"/>
    <w:rsid w:val="00A02102"/>
    <w:rsid w:val="00A02630"/>
    <w:rsid w:val="00A02F8F"/>
    <w:rsid w:val="00A16144"/>
    <w:rsid w:val="00A17273"/>
    <w:rsid w:val="00A2081D"/>
    <w:rsid w:val="00A24405"/>
    <w:rsid w:val="00A25434"/>
    <w:rsid w:val="00A33C70"/>
    <w:rsid w:val="00A37240"/>
    <w:rsid w:val="00A4378E"/>
    <w:rsid w:val="00A4549D"/>
    <w:rsid w:val="00A46A53"/>
    <w:rsid w:val="00A5199C"/>
    <w:rsid w:val="00A531B1"/>
    <w:rsid w:val="00A57295"/>
    <w:rsid w:val="00A625F4"/>
    <w:rsid w:val="00A627B5"/>
    <w:rsid w:val="00A66926"/>
    <w:rsid w:val="00A741F7"/>
    <w:rsid w:val="00A75E19"/>
    <w:rsid w:val="00A76682"/>
    <w:rsid w:val="00A8272D"/>
    <w:rsid w:val="00A84E5F"/>
    <w:rsid w:val="00A858EB"/>
    <w:rsid w:val="00A86438"/>
    <w:rsid w:val="00A86654"/>
    <w:rsid w:val="00A8766B"/>
    <w:rsid w:val="00A877E8"/>
    <w:rsid w:val="00A9733B"/>
    <w:rsid w:val="00A97DDA"/>
    <w:rsid w:val="00AA2F6E"/>
    <w:rsid w:val="00AA7589"/>
    <w:rsid w:val="00AB1100"/>
    <w:rsid w:val="00AB370B"/>
    <w:rsid w:val="00AB416F"/>
    <w:rsid w:val="00AB5B99"/>
    <w:rsid w:val="00AB7A23"/>
    <w:rsid w:val="00AC0E2D"/>
    <w:rsid w:val="00AC3FE4"/>
    <w:rsid w:val="00AC44CE"/>
    <w:rsid w:val="00AC61B8"/>
    <w:rsid w:val="00AD1489"/>
    <w:rsid w:val="00AD2FE0"/>
    <w:rsid w:val="00AE0C22"/>
    <w:rsid w:val="00AE49D4"/>
    <w:rsid w:val="00AF035B"/>
    <w:rsid w:val="00AF1589"/>
    <w:rsid w:val="00AF17E1"/>
    <w:rsid w:val="00AF305F"/>
    <w:rsid w:val="00AF3C13"/>
    <w:rsid w:val="00AF7088"/>
    <w:rsid w:val="00B016A3"/>
    <w:rsid w:val="00B016B1"/>
    <w:rsid w:val="00B033D3"/>
    <w:rsid w:val="00B03E13"/>
    <w:rsid w:val="00B0579D"/>
    <w:rsid w:val="00B078B6"/>
    <w:rsid w:val="00B102BB"/>
    <w:rsid w:val="00B10524"/>
    <w:rsid w:val="00B11A45"/>
    <w:rsid w:val="00B14451"/>
    <w:rsid w:val="00B14968"/>
    <w:rsid w:val="00B25E2A"/>
    <w:rsid w:val="00B27312"/>
    <w:rsid w:val="00B31E78"/>
    <w:rsid w:val="00B31F72"/>
    <w:rsid w:val="00B32ADB"/>
    <w:rsid w:val="00B32B4F"/>
    <w:rsid w:val="00B32FEE"/>
    <w:rsid w:val="00B331A2"/>
    <w:rsid w:val="00B37D95"/>
    <w:rsid w:val="00B46252"/>
    <w:rsid w:val="00B62ED0"/>
    <w:rsid w:val="00B63BC6"/>
    <w:rsid w:val="00B71880"/>
    <w:rsid w:val="00B71EE6"/>
    <w:rsid w:val="00B73710"/>
    <w:rsid w:val="00B74674"/>
    <w:rsid w:val="00B77010"/>
    <w:rsid w:val="00B773EA"/>
    <w:rsid w:val="00B80915"/>
    <w:rsid w:val="00B83976"/>
    <w:rsid w:val="00B85763"/>
    <w:rsid w:val="00B85DB5"/>
    <w:rsid w:val="00B86100"/>
    <w:rsid w:val="00B867FB"/>
    <w:rsid w:val="00B95CA0"/>
    <w:rsid w:val="00B9638D"/>
    <w:rsid w:val="00B97AFB"/>
    <w:rsid w:val="00B97EB4"/>
    <w:rsid w:val="00BA4501"/>
    <w:rsid w:val="00BA716B"/>
    <w:rsid w:val="00BB3C01"/>
    <w:rsid w:val="00BB46AF"/>
    <w:rsid w:val="00BB4802"/>
    <w:rsid w:val="00BC2516"/>
    <w:rsid w:val="00BC331E"/>
    <w:rsid w:val="00BC3377"/>
    <w:rsid w:val="00BC33BB"/>
    <w:rsid w:val="00BC35B7"/>
    <w:rsid w:val="00BC5D52"/>
    <w:rsid w:val="00BC78EA"/>
    <w:rsid w:val="00BD2F5E"/>
    <w:rsid w:val="00BD330B"/>
    <w:rsid w:val="00BD4008"/>
    <w:rsid w:val="00BD56E0"/>
    <w:rsid w:val="00BD637A"/>
    <w:rsid w:val="00BE25D6"/>
    <w:rsid w:val="00BE5A07"/>
    <w:rsid w:val="00BE5B5F"/>
    <w:rsid w:val="00BF289D"/>
    <w:rsid w:val="00BF467E"/>
    <w:rsid w:val="00C00AAC"/>
    <w:rsid w:val="00C03A2A"/>
    <w:rsid w:val="00C0513D"/>
    <w:rsid w:val="00C06120"/>
    <w:rsid w:val="00C071F8"/>
    <w:rsid w:val="00C129D1"/>
    <w:rsid w:val="00C12A27"/>
    <w:rsid w:val="00C14136"/>
    <w:rsid w:val="00C22FAE"/>
    <w:rsid w:val="00C270CC"/>
    <w:rsid w:val="00C319F5"/>
    <w:rsid w:val="00C327C2"/>
    <w:rsid w:val="00C36845"/>
    <w:rsid w:val="00C36E0A"/>
    <w:rsid w:val="00C37C1D"/>
    <w:rsid w:val="00C41733"/>
    <w:rsid w:val="00C42748"/>
    <w:rsid w:val="00C432F9"/>
    <w:rsid w:val="00C44FDB"/>
    <w:rsid w:val="00C457BC"/>
    <w:rsid w:val="00C5185D"/>
    <w:rsid w:val="00C51E70"/>
    <w:rsid w:val="00C53B83"/>
    <w:rsid w:val="00C54983"/>
    <w:rsid w:val="00C54F32"/>
    <w:rsid w:val="00C554CE"/>
    <w:rsid w:val="00C60616"/>
    <w:rsid w:val="00C63854"/>
    <w:rsid w:val="00C66465"/>
    <w:rsid w:val="00C67238"/>
    <w:rsid w:val="00C673DB"/>
    <w:rsid w:val="00C73137"/>
    <w:rsid w:val="00C73E06"/>
    <w:rsid w:val="00C7797B"/>
    <w:rsid w:val="00C80A02"/>
    <w:rsid w:val="00C81865"/>
    <w:rsid w:val="00C826E0"/>
    <w:rsid w:val="00C835F1"/>
    <w:rsid w:val="00C83794"/>
    <w:rsid w:val="00C94090"/>
    <w:rsid w:val="00C95135"/>
    <w:rsid w:val="00CA7CFE"/>
    <w:rsid w:val="00CC6DE9"/>
    <w:rsid w:val="00CD24B3"/>
    <w:rsid w:val="00CD2A45"/>
    <w:rsid w:val="00CE0918"/>
    <w:rsid w:val="00CE4B39"/>
    <w:rsid w:val="00CE5204"/>
    <w:rsid w:val="00CE7524"/>
    <w:rsid w:val="00CF0779"/>
    <w:rsid w:val="00CF7C7B"/>
    <w:rsid w:val="00D00135"/>
    <w:rsid w:val="00D01C7A"/>
    <w:rsid w:val="00D04128"/>
    <w:rsid w:val="00D04E1C"/>
    <w:rsid w:val="00D0607B"/>
    <w:rsid w:val="00D06E16"/>
    <w:rsid w:val="00D07ADD"/>
    <w:rsid w:val="00D10303"/>
    <w:rsid w:val="00D133BF"/>
    <w:rsid w:val="00D246BE"/>
    <w:rsid w:val="00D252E4"/>
    <w:rsid w:val="00D265D0"/>
    <w:rsid w:val="00D2690C"/>
    <w:rsid w:val="00D33596"/>
    <w:rsid w:val="00D33E35"/>
    <w:rsid w:val="00D3460F"/>
    <w:rsid w:val="00D3535C"/>
    <w:rsid w:val="00D3656D"/>
    <w:rsid w:val="00D37EF6"/>
    <w:rsid w:val="00D406A3"/>
    <w:rsid w:val="00D43951"/>
    <w:rsid w:val="00D46B1E"/>
    <w:rsid w:val="00D46C0B"/>
    <w:rsid w:val="00D530EA"/>
    <w:rsid w:val="00D60148"/>
    <w:rsid w:val="00D625A9"/>
    <w:rsid w:val="00D6313A"/>
    <w:rsid w:val="00D70C5E"/>
    <w:rsid w:val="00D8116B"/>
    <w:rsid w:val="00D86E47"/>
    <w:rsid w:val="00D90D1C"/>
    <w:rsid w:val="00D92EED"/>
    <w:rsid w:val="00D93F3A"/>
    <w:rsid w:val="00D95C19"/>
    <w:rsid w:val="00D97B53"/>
    <w:rsid w:val="00DA53C7"/>
    <w:rsid w:val="00DB2801"/>
    <w:rsid w:val="00DB2C95"/>
    <w:rsid w:val="00DC35D6"/>
    <w:rsid w:val="00DC3A5E"/>
    <w:rsid w:val="00DC58D8"/>
    <w:rsid w:val="00DC6368"/>
    <w:rsid w:val="00DC653B"/>
    <w:rsid w:val="00DC6714"/>
    <w:rsid w:val="00DC6921"/>
    <w:rsid w:val="00DD05DC"/>
    <w:rsid w:val="00DD294D"/>
    <w:rsid w:val="00DD3EEF"/>
    <w:rsid w:val="00DD4D07"/>
    <w:rsid w:val="00DD52A1"/>
    <w:rsid w:val="00DE0020"/>
    <w:rsid w:val="00DE0809"/>
    <w:rsid w:val="00DE1F43"/>
    <w:rsid w:val="00DE34A5"/>
    <w:rsid w:val="00DE6881"/>
    <w:rsid w:val="00DE69F7"/>
    <w:rsid w:val="00DF12E8"/>
    <w:rsid w:val="00DF239D"/>
    <w:rsid w:val="00DF7062"/>
    <w:rsid w:val="00E0322D"/>
    <w:rsid w:val="00E05595"/>
    <w:rsid w:val="00E235AA"/>
    <w:rsid w:val="00E235FA"/>
    <w:rsid w:val="00E3663E"/>
    <w:rsid w:val="00E4162C"/>
    <w:rsid w:val="00E45553"/>
    <w:rsid w:val="00E47405"/>
    <w:rsid w:val="00E53643"/>
    <w:rsid w:val="00E54FBD"/>
    <w:rsid w:val="00E56EB1"/>
    <w:rsid w:val="00E645D5"/>
    <w:rsid w:val="00E71ED1"/>
    <w:rsid w:val="00E72547"/>
    <w:rsid w:val="00E7675D"/>
    <w:rsid w:val="00E860F4"/>
    <w:rsid w:val="00E863B3"/>
    <w:rsid w:val="00E90514"/>
    <w:rsid w:val="00E915D8"/>
    <w:rsid w:val="00E91FCC"/>
    <w:rsid w:val="00E947D3"/>
    <w:rsid w:val="00E9649A"/>
    <w:rsid w:val="00E97D6C"/>
    <w:rsid w:val="00EA2E80"/>
    <w:rsid w:val="00EA7815"/>
    <w:rsid w:val="00EB215C"/>
    <w:rsid w:val="00EB527E"/>
    <w:rsid w:val="00EC3B44"/>
    <w:rsid w:val="00EC51BB"/>
    <w:rsid w:val="00EC686A"/>
    <w:rsid w:val="00EC7F82"/>
    <w:rsid w:val="00EE37C8"/>
    <w:rsid w:val="00EE4456"/>
    <w:rsid w:val="00EF1BCC"/>
    <w:rsid w:val="00EF3BCA"/>
    <w:rsid w:val="00F00420"/>
    <w:rsid w:val="00F007AF"/>
    <w:rsid w:val="00F01BA6"/>
    <w:rsid w:val="00F03BC1"/>
    <w:rsid w:val="00F03E4E"/>
    <w:rsid w:val="00F04BC8"/>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1439"/>
    <w:rsid w:val="00F41598"/>
    <w:rsid w:val="00F43A36"/>
    <w:rsid w:val="00F43A4D"/>
    <w:rsid w:val="00F44F96"/>
    <w:rsid w:val="00F459E7"/>
    <w:rsid w:val="00F47AB9"/>
    <w:rsid w:val="00F503F2"/>
    <w:rsid w:val="00F5229B"/>
    <w:rsid w:val="00F55EDE"/>
    <w:rsid w:val="00F5748C"/>
    <w:rsid w:val="00F70E8B"/>
    <w:rsid w:val="00F7203E"/>
    <w:rsid w:val="00F75AF7"/>
    <w:rsid w:val="00F7612A"/>
    <w:rsid w:val="00F76A54"/>
    <w:rsid w:val="00F82F52"/>
    <w:rsid w:val="00F86DD9"/>
    <w:rsid w:val="00F9566D"/>
    <w:rsid w:val="00F96ED1"/>
    <w:rsid w:val="00F97896"/>
    <w:rsid w:val="00FA4049"/>
    <w:rsid w:val="00FA4F00"/>
    <w:rsid w:val="00FA5D33"/>
    <w:rsid w:val="00FA5D9A"/>
    <w:rsid w:val="00FA6082"/>
    <w:rsid w:val="00FB39A3"/>
    <w:rsid w:val="00FB5D9C"/>
    <w:rsid w:val="00FC1D36"/>
    <w:rsid w:val="00FC538F"/>
    <w:rsid w:val="00FC6E19"/>
    <w:rsid w:val="00FC73EE"/>
    <w:rsid w:val="00FC75DB"/>
    <w:rsid w:val="00FD08A8"/>
    <w:rsid w:val="00FD5520"/>
    <w:rsid w:val="00FD6756"/>
    <w:rsid w:val="00FE0683"/>
    <w:rsid w:val="00FE0F26"/>
    <w:rsid w:val="00FE1F51"/>
    <w:rsid w:val="00FE4662"/>
    <w:rsid w:val="00FE7D5F"/>
    <w:rsid w:val="00FE7F07"/>
    <w:rsid w:val="00FF1F96"/>
    <w:rsid w:val="448728D8"/>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A63B8650-A4BF-4753-904D-2859070C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4429">
      <w:bodyDiv w:val="1"/>
      <w:marLeft w:val="0"/>
      <w:marRight w:val="0"/>
      <w:marTop w:val="0"/>
      <w:marBottom w:val="0"/>
      <w:divBdr>
        <w:top w:val="none" w:sz="0" w:space="0" w:color="auto"/>
        <w:left w:val="none" w:sz="0" w:space="0" w:color="auto"/>
        <w:bottom w:val="none" w:sz="0" w:space="0" w:color="auto"/>
        <w:right w:val="none" w:sz="0" w:space="0" w:color="auto"/>
      </w:divBdr>
    </w:div>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10156156">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210537087">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374958451">
      <w:bodyDiv w:val="1"/>
      <w:marLeft w:val="0"/>
      <w:marRight w:val="0"/>
      <w:marTop w:val="0"/>
      <w:marBottom w:val="0"/>
      <w:divBdr>
        <w:top w:val="none" w:sz="0" w:space="0" w:color="auto"/>
        <w:left w:val="none" w:sz="0" w:space="0" w:color="auto"/>
        <w:bottom w:val="none" w:sz="0" w:space="0" w:color="auto"/>
        <w:right w:val="none" w:sz="0" w:space="0" w:color="auto"/>
      </w:divBdr>
    </w:div>
    <w:div w:id="1383365689">
      <w:bodyDiv w:val="1"/>
      <w:marLeft w:val="0"/>
      <w:marRight w:val="0"/>
      <w:marTop w:val="0"/>
      <w:marBottom w:val="0"/>
      <w:divBdr>
        <w:top w:val="none" w:sz="0" w:space="0" w:color="auto"/>
        <w:left w:val="none" w:sz="0" w:space="0" w:color="auto"/>
        <w:bottom w:val="none" w:sz="0" w:space="0" w:color="auto"/>
        <w:right w:val="none" w:sz="0" w:space="0" w:color="auto"/>
      </w:divBdr>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554923826">
      <w:bodyDiv w:val="1"/>
      <w:marLeft w:val="0"/>
      <w:marRight w:val="0"/>
      <w:marTop w:val="0"/>
      <w:marBottom w:val="0"/>
      <w:divBdr>
        <w:top w:val="none" w:sz="0" w:space="0" w:color="auto"/>
        <w:left w:val="none" w:sz="0" w:space="0" w:color="auto"/>
        <w:bottom w:val="none" w:sz="0" w:space="0" w:color="auto"/>
        <w:right w:val="none" w:sz="0" w:space="0" w:color="auto"/>
      </w:divBdr>
    </w:div>
    <w:div w:id="1579485460">
      <w:bodyDiv w:val="1"/>
      <w:marLeft w:val="0"/>
      <w:marRight w:val="0"/>
      <w:marTop w:val="0"/>
      <w:marBottom w:val="0"/>
      <w:divBdr>
        <w:top w:val="none" w:sz="0" w:space="0" w:color="auto"/>
        <w:left w:val="none" w:sz="0" w:space="0" w:color="auto"/>
        <w:bottom w:val="none" w:sz="0" w:space="0" w:color="auto"/>
        <w:right w:val="none" w:sz="0" w:space="0" w:color="auto"/>
      </w:divBdr>
    </w:div>
    <w:div w:id="1593969484">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2089572755">
      <w:bodyDiv w:val="1"/>
      <w:marLeft w:val="0"/>
      <w:marRight w:val="0"/>
      <w:marTop w:val="0"/>
      <w:marBottom w:val="0"/>
      <w:divBdr>
        <w:top w:val="none" w:sz="0" w:space="0" w:color="auto"/>
        <w:left w:val="none" w:sz="0" w:space="0" w:color="auto"/>
        <w:bottom w:val="none" w:sz="0" w:space="0" w:color="auto"/>
        <w:right w:val="none" w:sz="0" w:space="0" w:color="auto"/>
      </w:divBdr>
    </w:div>
    <w:div w:id="209894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4</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298</cp:revision>
  <dcterms:created xsi:type="dcterms:W3CDTF">2024-10-15T17:57:00Z</dcterms:created>
  <dcterms:modified xsi:type="dcterms:W3CDTF">2025-04-29T14:17:00Z</dcterms:modified>
</cp:coreProperties>
</file>